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F797" w14:textId="5CF27324" w:rsidR="003C6D9E" w:rsidRPr="001E65BC" w:rsidRDefault="0054714F">
      <w:pPr>
        <w:pBdr>
          <w:bottom w:val="single" w:sz="12" w:space="1" w:color="auto"/>
        </w:pBdr>
        <w:spacing w:line="240" w:lineRule="auto"/>
        <w:ind w:left="1440" w:right="1440" w:firstLine="0"/>
        <w:jc w:val="center"/>
        <w:rPr>
          <w:rFonts w:asciiTheme="majorBidi" w:hAnsiTheme="majorBidi" w:cstheme="majorBidi"/>
          <w:b/>
          <w:szCs w:val="28"/>
        </w:rPr>
      </w:pPr>
      <w:bookmarkStart w:id="0" w:name="_Hlk4599465"/>
      <w:bookmarkStart w:id="1" w:name="_BA_ScanRange_Skip_PreScanRange_351399_0"/>
      <w:bookmarkStart w:id="2" w:name="_Hlk64973581"/>
      <w:r w:rsidRPr="001E65BC">
        <w:rPr>
          <w:rFonts w:asciiTheme="majorBidi" w:hAnsiTheme="majorBidi" w:cstheme="majorBidi"/>
          <w:b/>
          <w:szCs w:val="28"/>
        </w:rPr>
        <w:t>N</w:t>
      </w:r>
      <w:r w:rsidRPr="001E65BC">
        <w:rPr>
          <w:rFonts w:asciiTheme="majorBidi" w:hAnsiTheme="majorBidi" w:cstheme="majorBidi"/>
          <w:b/>
          <w:smallCaps/>
          <w:szCs w:val="28"/>
        </w:rPr>
        <w:t>o</w:t>
      </w:r>
      <w:r w:rsidRPr="001E65BC">
        <w:rPr>
          <w:rFonts w:asciiTheme="majorBidi" w:hAnsiTheme="majorBidi" w:cstheme="majorBidi"/>
          <w:b/>
          <w:szCs w:val="28"/>
        </w:rPr>
        <w:t xml:space="preserve">. </w:t>
      </w:r>
      <w:r w:rsidR="00A1108E">
        <w:rPr>
          <w:rFonts w:asciiTheme="majorBidi" w:hAnsiTheme="majorBidi" w:cstheme="majorBidi"/>
          <w:b/>
          <w:szCs w:val="28"/>
        </w:rPr>
        <w:t>22-1122</w:t>
      </w:r>
    </w:p>
    <w:p w14:paraId="03834A87" w14:textId="77777777" w:rsidR="003C6D9E" w:rsidRPr="001E65BC" w:rsidRDefault="003C6D9E">
      <w:pPr>
        <w:pBdr>
          <w:bottom w:val="single" w:sz="12" w:space="1" w:color="auto"/>
        </w:pBdr>
        <w:spacing w:line="240" w:lineRule="auto"/>
        <w:ind w:left="1440" w:right="1440" w:firstLine="0"/>
        <w:jc w:val="center"/>
        <w:rPr>
          <w:rFonts w:asciiTheme="majorBidi" w:hAnsiTheme="majorBidi" w:cstheme="majorBidi"/>
          <w:szCs w:val="28"/>
        </w:rPr>
      </w:pPr>
    </w:p>
    <w:p w14:paraId="5ECEDB62" w14:textId="77777777" w:rsidR="003C6D9E" w:rsidRPr="001E65BC" w:rsidRDefault="003C6D9E">
      <w:pPr>
        <w:spacing w:line="240" w:lineRule="auto"/>
        <w:ind w:left="1440" w:right="1440" w:firstLine="0"/>
        <w:jc w:val="center"/>
        <w:rPr>
          <w:rFonts w:asciiTheme="majorBidi" w:hAnsiTheme="majorBidi" w:cstheme="majorBidi"/>
          <w:szCs w:val="28"/>
        </w:rPr>
      </w:pPr>
    </w:p>
    <w:p w14:paraId="40C31D3C" w14:textId="77777777" w:rsidR="003C6D9E" w:rsidRPr="001E65BC" w:rsidRDefault="0054714F">
      <w:pPr>
        <w:spacing w:line="240" w:lineRule="auto"/>
        <w:ind w:left="1440" w:right="1440" w:firstLine="0"/>
        <w:jc w:val="center"/>
        <w:rPr>
          <w:rFonts w:asciiTheme="majorBidi" w:hAnsiTheme="majorBidi" w:cstheme="majorBidi"/>
          <w:b/>
          <w:szCs w:val="28"/>
        </w:rPr>
      </w:pPr>
      <w:r w:rsidRPr="001E65BC">
        <w:rPr>
          <w:rFonts w:asciiTheme="majorBidi" w:hAnsiTheme="majorBidi" w:cstheme="majorBidi"/>
          <w:b/>
          <w:szCs w:val="28"/>
        </w:rPr>
        <w:t>UNITED STATES COURT OF APPEALS</w:t>
      </w:r>
    </w:p>
    <w:p w14:paraId="18457073" w14:textId="77777777" w:rsidR="003C6D9E" w:rsidRPr="001E65BC" w:rsidRDefault="0054714F">
      <w:pPr>
        <w:pBdr>
          <w:bottom w:val="single" w:sz="12" w:space="1" w:color="auto"/>
        </w:pBdr>
        <w:spacing w:line="240" w:lineRule="auto"/>
        <w:ind w:left="1440" w:right="1440" w:firstLine="0"/>
        <w:jc w:val="center"/>
        <w:rPr>
          <w:rFonts w:asciiTheme="majorBidi" w:hAnsiTheme="majorBidi" w:cstheme="majorBidi"/>
          <w:b/>
          <w:szCs w:val="28"/>
        </w:rPr>
      </w:pPr>
      <w:r w:rsidRPr="001E65BC">
        <w:rPr>
          <w:rFonts w:asciiTheme="majorBidi" w:hAnsiTheme="majorBidi" w:cstheme="majorBidi"/>
          <w:b/>
          <w:szCs w:val="28"/>
        </w:rPr>
        <w:t>FOR THE EIGHTH CIRCUIT</w:t>
      </w:r>
    </w:p>
    <w:p w14:paraId="3AF7A399" w14:textId="77777777" w:rsidR="003C6D9E" w:rsidRPr="001E65BC" w:rsidRDefault="003C6D9E">
      <w:pPr>
        <w:pBdr>
          <w:bottom w:val="single" w:sz="12" w:space="1" w:color="auto"/>
        </w:pBdr>
        <w:spacing w:line="240" w:lineRule="auto"/>
        <w:ind w:left="1440" w:right="1440" w:firstLine="0"/>
        <w:jc w:val="center"/>
        <w:rPr>
          <w:rFonts w:asciiTheme="majorBidi" w:hAnsiTheme="majorBidi" w:cstheme="majorBidi"/>
          <w:szCs w:val="28"/>
        </w:rPr>
      </w:pPr>
    </w:p>
    <w:p w14:paraId="494C0AC9" w14:textId="77777777" w:rsidR="003C6D9E" w:rsidRPr="001E65BC" w:rsidRDefault="003C6D9E">
      <w:pPr>
        <w:spacing w:line="240" w:lineRule="auto"/>
        <w:ind w:left="1440" w:right="1440" w:firstLine="0"/>
        <w:jc w:val="center"/>
        <w:rPr>
          <w:rFonts w:asciiTheme="majorBidi" w:hAnsiTheme="majorBidi" w:cstheme="majorBidi"/>
          <w:szCs w:val="28"/>
        </w:rPr>
      </w:pPr>
    </w:p>
    <w:p w14:paraId="05469192" w14:textId="26DD2898" w:rsidR="003C6D9E" w:rsidRPr="001E65BC" w:rsidRDefault="00A1108E">
      <w:pPr>
        <w:spacing w:line="240" w:lineRule="auto"/>
        <w:ind w:left="1440" w:right="1440" w:firstLine="0"/>
        <w:jc w:val="center"/>
        <w:rPr>
          <w:rFonts w:asciiTheme="majorBidi" w:hAnsiTheme="majorBidi" w:cstheme="majorBidi"/>
          <w:b/>
          <w:bCs/>
          <w:szCs w:val="28"/>
        </w:rPr>
      </w:pPr>
      <w:r>
        <w:rPr>
          <w:rFonts w:asciiTheme="majorBidi" w:hAnsiTheme="majorBidi" w:cstheme="majorBidi"/>
          <w:b/>
          <w:bCs/>
          <w:szCs w:val="28"/>
        </w:rPr>
        <w:t>John SMITH</w:t>
      </w:r>
      <w:r w:rsidR="0054714F" w:rsidRPr="001E65BC">
        <w:rPr>
          <w:rFonts w:asciiTheme="majorBidi" w:hAnsiTheme="majorBidi" w:cstheme="majorBidi"/>
          <w:b/>
          <w:bCs/>
          <w:szCs w:val="28"/>
        </w:rPr>
        <w:t xml:space="preserve">, </w:t>
      </w:r>
    </w:p>
    <w:p w14:paraId="7F4B4BA0" w14:textId="77777777" w:rsidR="003C6D9E" w:rsidRPr="001E65BC" w:rsidRDefault="003C6D9E">
      <w:pPr>
        <w:spacing w:line="240" w:lineRule="auto"/>
        <w:ind w:left="1440" w:right="1440" w:firstLine="0"/>
        <w:jc w:val="center"/>
        <w:rPr>
          <w:rFonts w:asciiTheme="majorBidi" w:hAnsiTheme="majorBidi" w:cstheme="majorBidi"/>
          <w:b/>
          <w:bCs/>
          <w:szCs w:val="28"/>
        </w:rPr>
      </w:pPr>
    </w:p>
    <w:p w14:paraId="06A1452B" w14:textId="77777777" w:rsidR="003C6D9E" w:rsidRPr="001E65BC" w:rsidRDefault="0054714F">
      <w:pPr>
        <w:spacing w:line="240" w:lineRule="auto"/>
        <w:ind w:left="1440" w:right="1440" w:firstLine="0"/>
        <w:jc w:val="center"/>
        <w:rPr>
          <w:rFonts w:asciiTheme="majorBidi" w:hAnsiTheme="majorBidi" w:cstheme="majorBidi"/>
          <w:b/>
          <w:bCs/>
          <w:szCs w:val="28"/>
        </w:rPr>
      </w:pPr>
      <w:r w:rsidRPr="001E65BC">
        <w:rPr>
          <w:rFonts w:asciiTheme="majorBidi" w:hAnsiTheme="majorBidi" w:cstheme="majorBidi"/>
          <w:b/>
          <w:bCs/>
          <w:szCs w:val="28"/>
        </w:rPr>
        <w:t>Petitioner,</w:t>
      </w:r>
    </w:p>
    <w:p w14:paraId="73E748D3" w14:textId="77777777" w:rsidR="003C6D9E" w:rsidRPr="001E65BC" w:rsidRDefault="003C6D9E">
      <w:pPr>
        <w:spacing w:line="240" w:lineRule="auto"/>
        <w:ind w:left="1440" w:right="1440" w:firstLine="0"/>
        <w:jc w:val="center"/>
        <w:rPr>
          <w:rFonts w:asciiTheme="majorBidi" w:hAnsiTheme="majorBidi" w:cstheme="majorBidi"/>
          <w:b/>
          <w:bCs/>
          <w:szCs w:val="28"/>
        </w:rPr>
      </w:pPr>
    </w:p>
    <w:p w14:paraId="0AE1CE6D" w14:textId="77777777" w:rsidR="003C6D9E" w:rsidRPr="001E65BC" w:rsidRDefault="0054714F">
      <w:pPr>
        <w:spacing w:line="240" w:lineRule="auto"/>
        <w:ind w:left="1440" w:right="1440" w:firstLine="0"/>
        <w:jc w:val="center"/>
        <w:rPr>
          <w:rFonts w:asciiTheme="majorBidi" w:hAnsiTheme="majorBidi" w:cstheme="majorBidi"/>
          <w:b/>
          <w:bCs/>
          <w:szCs w:val="28"/>
        </w:rPr>
      </w:pPr>
      <w:r w:rsidRPr="001E65BC">
        <w:rPr>
          <w:rFonts w:asciiTheme="majorBidi" w:hAnsiTheme="majorBidi" w:cstheme="majorBidi"/>
          <w:b/>
          <w:bCs/>
          <w:szCs w:val="28"/>
        </w:rPr>
        <w:t>v.</w:t>
      </w:r>
    </w:p>
    <w:p w14:paraId="13B8E42C" w14:textId="77777777" w:rsidR="003C6D9E" w:rsidRPr="001E65BC" w:rsidRDefault="003C6D9E">
      <w:pPr>
        <w:spacing w:line="240" w:lineRule="auto"/>
        <w:ind w:left="1440" w:right="1440" w:firstLine="0"/>
        <w:jc w:val="center"/>
        <w:rPr>
          <w:rFonts w:asciiTheme="majorBidi" w:hAnsiTheme="majorBidi" w:cstheme="majorBidi"/>
          <w:b/>
          <w:bCs/>
          <w:szCs w:val="28"/>
        </w:rPr>
      </w:pPr>
    </w:p>
    <w:p w14:paraId="371624C8" w14:textId="5F516115" w:rsidR="003C6D9E" w:rsidRPr="001E65BC" w:rsidRDefault="00530F36">
      <w:pPr>
        <w:spacing w:line="240" w:lineRule="auto"/>
        <w:ind w:left="1440" w:right="1440" w:firstLine="0"/>
        <w:jc w:val="center"/>
        <w:rPr>
          <w:rFonts w:asciiTheme="majorBidi" w:hAnsiTheme="majorBidi" w:cstheme="majorBidi"/>
          <w:b/>
          <w:bCs/>
          <w:szCs w:val="28"/>
        </w:rPr>
      </w:pPr>
      <w:r>
        <w:rPr>
          <w:rFonts w:asciiTheme="majorBidi" w:hAnsiTheme="majorBidi" w:cstheme="majorBidi"/>
          <w:b/>
          <w:bCs/>
          <w:szCs w:val="28"/>
        </w:rPr>
        <w:t>Merrick</w:t>
      </w:r>
      <w:r w:rsidR="0054714F" w:rsidRPr="001E65BC">
        <w:rPr>
          <w:rFonts w:asciiTheme="majorBidi" w:hAnsiTheme="majorBidi" w:cstheme="majorBidi"/>
          <w:b/>
          <w:bCs/>
          <w:szCs w:val="28"/>
        </w:rPr>
        <w:t xml:space="preserve"> </w:t>
      </w:r>
      <w:r>
        <w:rPr>
          <w:rFonts w:asciiTheme="majorBidi" w:hAnsiTheme="majorBidi" w:cstheme="majorBidi"/>
          <w:b/>
          <w:bCs/>
          <w:szCs w:val="28"/>
        </w:rPr>
        <w:t>B. GARLAND</w:t>
      </w:r>
      <w:r w:rsidR="0054714F" w:rsidRPr="001E65BC">
        <w:rPr>
          <w:rFonts w:asciiTheme="majorBidi" w:hAnsiTheme="majorBidi" w:cstheme="majorBidi"/>
          <w:b/>
          <w:bCs/>
          <w:szCs w:val="28"/>
        </w:rPr>
        <w:t>,</w:t>
      </w:r>
    </w:p>
    <w:p w14:paraId="678DDA5B" w14:textId="77777777" w:rsidR="003C6D9E" w:rsidRPr="001E65BC" w:rsidRDefault="0054714F">
      <w:pPr>
        <w:spacing w:line="240" w:lineRule="auto"/>
        <w:ind w:left="1440" w:right="1440" w:firstLine="0"/>
        <w:jc w:val="center"/>
        <w:rPr>
          <w:rFonts w:asciiTheme="majorBidi" w:hAnsiTheme="majorBidi" w:cstheme="majorBidi"/>
          <w:b/>
          <w:bCs/>
          <w:szCs w:val="28"/>
        </w:rPr>
      </w:pPr>
      <w:r w:rsidRPr="001E65BC">
        <w:rPr>
          <w:rFonts w:asciiTheme="majorBidi" w:hAnsiTheme="majorBidi" w:cstheme="majorBidi"/>
          <w:b/>
          <w:bCs/>
          <w:szCs w:val="28"/>
        </w:rPr>
        <w:t xml:space="preserve">Attorney General of the United States, </w:t>
      </w:r>
    </w:p>
    <w:p w14:paraId="47FEBCC2" w14:textId="77777777" w:rsidR="003C6D9E" w:rsidRPr="001E65BC" w:rsidRDefault="003C6D9E">
      <w:pPr>
        <w:spacing w:line="240" w:lineRule="auto"/>
        <w:ind w:left="1440" w:right="1440" w:firstLine="0"/>
        <w:jc w:val="center"/>
        <w:rPr>
          <w:rFonts w:asciiTheme="majorBidi" w:hAnsiTheme="majorBidi" w:cstheme="majorBidi"/>
          <w:b/>
          <w:bCs/>
          <w:szCs w:val="28"/>
        </w:rPr>
      </w:pPr>
    </w:p>
    <w:p w14:paraId="129C474E" w14:textId="77777777" w:rsidR="003C6D9E" w:rsidRPr="001E65BC" w:rsidRDefault="0054714F">
      <w:pPr>
        <w:spacing w:line="240" w:lineRule="auto"/>
        <w:ind w:left="1440" w:right="1440" w:firstLine="0"/>
        <w:jc w:val="center"/>
        <w:rPr>
          <w:rFonts w:asciiTheme="majorBidi" w:hAnsiTheme="majorBidi" w:cstheme="majorBidi"/>
          <w:b/>
          <w:bCs/>
          <w:szCs w:val="28"/>
        </w:rPr>
      </w:pPr>
      <w:r w:rsidRPr="001E65BC">
        <w:rPr>
          <w:rFonts w:asciiTheme="majorBidi" w:hAnsiTheme="majorBidi" w:cstheme="majorBidi"/>
          <w:b/>
          <w:bCs/>
          <w:szCs w:val="28"/>
        </w:rPr>
        <w:t>Respondent.</w:t>
      </w:r>
    </w:p>
    <w:p w14:paraId="1068333C" w14:textId="77777777" w:rsidR="003C6D9E" w:rsidRPr="001E65BC" w:rsidRDefault="003C6D9E">
      <w:pPr>
        <w:pBdr>
          <w:bottom w:val="single" w:sz="12" w:space="1" w:color="auto"/>
        </w:pBdr>
        <w:spacing w:line="240" w:lineRule="auto"/>
        <w:ind w:left="1440" w:right="1440" w:firstLine="0"/>
        <w:jc w:val="center"/>
        <w:rPr>
          <w:rFonts w:asciiTheme="majorBidi" w:hAnsiTheme="majorBidi" w:cstheme="majorBidi"/>
          <w:b/>
          <w:bCs/>
          <w:szCs w:val="28"/>
        </w:rPr>
      </w:pPr>
    </w:p>
    <w:p w14:paraId="08824B9C" w14:textId="77777777" w:rsidR="003C6D9E" w:rsidRPr="001E65BC" w:rsidRDefault="003C6D9E">
      <w:pPr>
        <w:spacing w:line="240" w:lineRule="auto"/>
        <w:ind w:left="1440" w:right="1440" w:firstLine="0"/>
        <w:jc w:val="center"/>
        <w:rPr>
          <w:rFonts w:asciiTheme="majorBidi" w:hAnsiTheme="majorBidi" w:cstheme="majorBidi"/>
          <w:b/>
          <w:bCs/>
          <w:szCs w:val="28"/>
        </w:rPr>
      </w:pPr>
    </w:p>
    <w:p w14:paraId="099B45BD" w14:textId="77777777" w:rsidR="003C6D9E" w:rsidRPr="001E65BC" w:rsidRDefault="0054714F">
      <w:pPr>
        <w:spacing w:line="240" w:lineRule="auto"/>
        <w:ind w:left="1440" w:right="720" w:hanging="720"/>
        <w:jc w:val="center"/>
        <w:rPr>
          <w:rFonts w:asciiTheme="majorBidi" w:hAnsiTheme="majorBidi" w:cstheme="majorBidi"/>
          <w:b/>
          <w:bCs/>
          <w:szCs w:val="28"/>
        </w:rPr>
      </w:pPr>
      <w:r w:rsidRPr="001E65BC">
        <w:rPr>
          <w:rFonts w:asciiTheme="majorBidi" w:hAnsiTheme="majorBidi" w:cstheme="majorBidi"/>
          <w:b/>
          <w:bCs/>
          <w:szCs w:val="28"/>
        </w:rPr>
        <w:t>PETITION FOR REVIEW</w:t>
      </w:r>
    </w:p>
    <w:p w14:paraId="24CF21A1" w14:textId="77777777" w:rsidR="003C6D9E" w:rsidRPr="001E65BC" w:rsidRDefault="0054714F">
      <w:pPr>
        <w:spacing w:line="240" w:lineRule="auto"/>
        <w:ind w:left="1440" w:right="720" w:hanging="720"/>
        <w:jc w:val="center"/>
        <w:rPr>
          <w:rFonts w:asciiTheme="majorBidi" w:hAnsiTheme="majorBidi" w:cstheme="majorBidi"/>
          <w:b/>
          <w:bCs/>
          <w:szCs w:val="28"/>
        </w:rPr>
      </w:pPr>
      <w:r w:rsidRPr="001E65BC">
        <w:rPr>
          <w:rFonts w:asciiTheme="majorBidi" w:hAnsiTheme="majorBidi" w:cstheme="majorBidi"/>
          <w:b/>
          <w:bCs/>
          <w:szCs w:val="28"/>
        </w:rPr>
        <w:t>FROM THE UNITED STATES DEPARTMENT OF JUSTICE</w:t>
      </w:r>
    </w:p>
    <w:p w14:paraId="3949D948" w14:textId="77777777" w:rsidR="003C6D9E" w:rsidRPr="001E65BC" w:rsidRDefault="0054714F">
      <w:pPr>
        <w:spacing w:line="240" w:lineRule="auto"/>
        <w:ind w:left="1440" w:right="720" w:hanging="720"/>
        <w:jc w:val="center"/>
        <w:rPr>
          <w:rFonts w:asciiTheme="majorBidi" w:hAnsiTheme="majorBidi" w:cstheme="majorBidi"/>
          <w:b/>
          <w:bCs/>
          <w:szCs w:val="28"/>
        </w:rPr>
      </w:pPr>
      <w:r w:rsidRPr="001E65BC">
        <w:rPr>
          <w:rFonts w:asciiTheme="majorBidi" w:hAnsiTheme="majorBidi" w:cstheme="majorBidi"/>
          <w:b/>
          <w:bCs/>
          <w:szCs w:val="28"/>
        </w:rPr>
        <w:t>EXECUTIVE OFFICE FOR IMMIGRATION REVIEW</w:t>
      </w:r>
    </w:p>
    <w:p w14:paraId="6121770C" w14:textId="77777777" w:rsidR="003C6D9E" w:rsidRPr="001E65BC" w:rsidRDefault="0054714F">
      <w:pPr>
        <w:spacing w:line="240" w:lineRule="auto"/>
        <w:ind w:left="1440" w:right="720" w:hanging="720"/>
        <w:jc w:val="center"/>
        <w:rPr>
          <w:rFonts w:asciiTheme="majorBidi" w:hAnsiTheme="majorBidi" w:cstheme="majorBidi"/>
          <w:b/>
          <w:bCs/>
          <w:szCs w:val="28"/>
        </w:rPr>
      </w:pPr>
      <w:r w:rsidRPr="001E65BC">
        <w:rPr>
          <w:rFonts w:asciiTheme="majorBidi" w:hAnsiTheme="majorBidi" w:cstheme="majorBidi"/>
          <w:b/>
          <w:bCs/>
          <w:szCs w:val="28"/>
        </w:rPr>
        <w:t>BOARD OF IMMIGRATION APPEALS</w:t>
      </w:r>
    </w:p>
    <w:p w14:paraId="5BE0E3AB" w14:textId="0314FD55" w:rsidR="003C6D9E" w:rsidRPr="001E65BC" w:rsidRDefault="0054714F">
      <w:pPr>
        <w:spacing w:line="240" w:lineRule="auto"/>
        <w:ind w:left="1440" w:right="720" w:hanging="720"/>
        <w:jc w:val="center"/>
        <w:rPr>
          <w:rFonts w:asciiTheme="majorBidi" w:hAnsiTheme="majorBidi" w:cstheme="majorBidi"/>
          <w:b/>
          <w:bCs/>
          <w:szCs w:val="28"/>
        </w:rPr>
      </w:pPr>
      <w:r w:rsidRPr="001E65BC">
        <w:rPr>
          <w:rFonts w:asciiTheme="majorBidi" w:hAnsiTheme="majorBidi" w:cstheme="majorBidi"/>
          <w:b/>
          <w:bCs/>
          <w:szCs w:val="28"/>
        </w:rPr>
        <w:t xml:space="preserve">AGENCY CASE NUMBER: </w:t>
      </w:r>
      <w:r w:rsidR="00A1108E">
        <w:rPr>
          <w:rFonts w:asciiTheme="majorBidi" w:hAnsiTheme="majorBidi" w:cstheme="majorBidi"/>
          <w:b/>
          <w:bCs/>
          <w:szCs w:val="28"/>
        </w:rPr>
        <w:t>A012-345-678</w:t>
      </w:r>
    </w:p>
    <w:p w14:paraId="5D8B0EEE" w14:textId="77777777" w:rsidR="003C6D9E" w:rsidRPr="001E65BC" w:rsidRDefault="003C6D9E">
      <w:pPr>
        <w:pBdr>
          <w:bottom w:val="single" w:sz="12" w:space="1" w:color="auto"/>
        </w:pBdr>
        <w:spacing w:line="240" w:lineRule="auto"/>
        <w:ind w:left="1440" w:right="1440" w:firstLine="0"/>
        <w:jc w:val="center"/>
        <w:rPr>
          <w:rFonts w:asciiTheme="majorBidi" w:hAnsiTheme="majorBidi" w:cstheme="majorBidi"/>
          <w:szCs w:val="28"/>
        </w:rPr>
      </w:pPr>
    </w:p>
    <w:p w14:paraId="3AC8AB4F" w14:textId="77777777" w:rsidR="003C6D9E" w:rsidRPr="001E65BC" w:rsidRDefault="003C6D9E">
      <w:pPr>
        <w:spacing w:line="240" w:lineRule="auto"/>
        <w:ind w:left="1440" w:right="1440" w:firstLine="0"/>
        <w:jc w:val="center"/>
        <w:rPr>
          <w:rFonts w:asciiTheme="majorBidi" w:hAnsiTheme="majorBidi" w:cstheme="majorBidi"/>
          <w:szCs w:val="28"/>
        </w:rPr>
      </w:pPr>
    </w:p>
    <w:bookmarkEnd w:id="0"/>
    <w:p w14:paraId="3F60D04A" w14:textId="70DA77BA" w:rsidR="003C6D9E" w:rsidRPr="001E65BC" w:rsidRDefault="0054714F">
      <w:pPr>
        <w:spacing w:line="240" w:lineRule="auto"/>
        <w:ind w:left="1440" w:right="1440" w:firstLine="0"/>
        <w:jc w:val="center"/>
        <w:rPr>
          <w:rFonts w:asciiTheme="majorBidi" w:hAnsiTheme="majorBidi" w:cstheme="majorBidi"/>
          <w:szCs w:val="28"/>
        </w:rPr>
      </w:pPr>
      <w:r w:rsidRPr="001E65BC">
        <w:rPr>
          <w:rFonts w:asciiTheme="majorBidi" w:hAnsiTheme="majorBidi" w:cstheme="majorBidi"/>
          <w:b/>
          <w:szCs w:val="28"/>
        </w:rPr>
        <w:t xml:space="preserve">PETITIONER’S </w:t>
      </w:r>
      <w:r w:rsidR="00027851" w:rsidRPr="001E65BC">
        <w:rPr>
          <w:rFonts w:asciiTheme="majorBidi" w:hAnsiTheme="majorBidi" w:cstheme="majorBidi"/>
          <w:b/>
          <w:szCs w:val="28"/>
        </w:rPr>
        <w:t>REPLY</w:t>
      </w:r>
      <w:r w:rsidRPr="001E65BC">
        <w:rPr>
          <w:rFonts w:asciiTheme="majorBidi" w:hAnsiTheme="majorBidi" w:cstheme="majorBidi"/>
          <w:b/>
          <w:szCs w:val="28"/>
        </w:rPr>
        <w:t xml:space="preserve"> BRIEF</w:t>
      </w:r>
    </w:p>
    <w:p w14:paraId="00237184" w14:textId="77777777" w:rsidR="003C6D9E" w:rsidRPr="001E65BC" w:rsidRDefault="003C6D9E">
      <w:pPr>
        <w:pBdr>
          <w:bottom w:val="single" w:sz="12" w:space="1" w:color="auto"/>
        </w:pBdr>
        <w:spacing w:line="240" w:lineRule="auto"/>
        <w:ind w:left="1440" w:right="1440" w:firstLine="0"/>
        <w:jc w:val="center"/>
        <w:rPr>
          <w:rFonts w:asciiTheme="majorBidi" w:hAnsiTheme="majorBidi" w:cstheme="majorBidi"/>
          <w:szCs w:val="28"/>
        </w:rPr>
      </w:pPr>
    </w:p>
    <w:p w14:paraId="6AC68521" w14:textId="77777777" w:rsidR="003C6D9E" w:rsidRPr="001E65BC" w:rsidRDefault="003C6D9E">
      <w:pPr>
        <w:tabs>
          <w:tab w:val="left" w:pos="5040"/>
          <w:tab w:val="left" w:pos="5130"/>
        </w:tabs>
        <w:spacing w:line="240" w:lineRule="auto"/>
        <w:ind w:firstLine="0"/>
        <w:rPr>
          <w:rFonts w:asciiTheme="majorBidi" w:hAnsiTheme="majorBidi" w:cstheme="majorBidi"/>
          <w:szCs w:val="28"/>
        </w:rPr>
      </w:pPr>
    </w:p>
    <w:p w14:paraId="5CEE3B53" w14:textId="1F802211" w:rsidR="003C6D9E" w:rsidRPr="001E65BC" w:rsidRDefault="0054714F">
      <w:pPr>
        <w:tabs>
          <w:tab w:val="left" w:pos="720"/>
          <w:tab w:val="left" w:pos="5040"/>
        </w:tabs>
        <w:spacing w:line="240" w:lineRule="auto"/>
        <w:ind w:left="720" w:firstLine="0"/>
        <w:rPr>
          <w:rFonts w:asciiTheme="majorBidi" w:hAnsiTheme="majorBidi" w:cstheme="majorBidi"/>
          <w:szCs w:val="28"/>
        </w:rPr>
      </w:pPr>
      <w:r w:rsidRPr="001E65BC">
        <w:rPr>
          <w:rFonts w:asciiTheme="majorBidi" w:hAnsiTheme="majorBidi" w:cstheme="majorBidi"/>
          <w:szCs w:val="28"/>
        </w:rPr>
        <w:t xml:space="preserve">Rachel C. Hughey </w:t>
      </w:r>
      <w:r w:rsidR="00CE73A3" w:rsidRPr="001E65BC">
        <w:rPr>
          <w:rFonts w:asciiTheme="majorBidi" w:hAnsiTheme="majorBidi" w:cstheme="majorBidi"/>
          <w:szCs w:val="28"/>
        </w:rPr>
        <w:t>(</w:t>
      </w:r>
      <w:r w:rsidRPr="001E65BC">
        <w:rPr>
          <w:rFonts w:asciiTheme="majorBidi" w:hAnsiTheme="majorBidi" w:cstheme="majorBidi"/>
          <w:szCs w:val="28"/>
        </w:rPr>
        <w:t>MN0328042</w:t>
      </w:r>
      <w:r w:rsidR="00CE73A3" w:rsidRPr="001E65BC">
        <w:rPr>
          <w:rFonts w:asciiTheme="majorBidi" w:hAnsiTheme="majorBidi" w:cstheme="majorBidi"/>
          <w:szCs w:val="28"/>
        </w:rPr>
        <w:t>)</w:t>
      </w:r>
      <w:r w:rsidRPr="001E65BC">
        <w:rPr>
          <w:rFonts w:asciiTheme="majorBidi" w:hAnsiTheme="majorBidi" w:cstheme="majorBidi"/>
          <w:szCs w:val="28"/>
        </w:rPr>
        <w:tab/>
        <w:t xml:space="preserve">John Bruning </w:t>
      </w:r>
      <w:r w:rsidR="00CE73A3" w:rsidRPr="001E65BC">
        <w:rPr>
          <w:rFonts w:asciiTheme="majorBidi" w:hAnsiTheme="majorBidi" w:cstheme="majorBidi"/>
          <w:szCs w:val="28"/>
        </w:rPr>
        <w:t>(</w:t>
      </w:r>
      <w:r w:rsidRPr="001E65BC">
        <w:rPr>
          <w:rFonts w:asciiTheme="majorBidi" w:hAnsiTheme="majorBidi" w:cstheme="majorBidi"/>
          <w:szCs w:val="28"/>
        </w:rPr>
        <w:t>MN0399174</w:t>
      </w:r>
      <w:r w:rsidR="00CE73A3" w:rsidRPr="001E65BC">
        <w:rPr>
          <w:rFonts w:asciiTheme="majorBidi" w:hAnsiTheme="majorBidi" w:cstheme="majorBidi"/>
          <w:szCs w:val="28"/>
        </w:rPr>
        <w:t>)</w:t>
      </w:r>
    </w:p>
    <w:p w14:paraId="3A66BC70" w14:textId="11A796E2" w:rsidR="003C6D9E" w:rsidRPr="001E65BC" w:rsidRDefault="0054714F">
      <w:pPr>
        <w:tabs>
          <w:tab w:val="left" w:pos="5040"/>
          <w:tab w:val="left" w:pos="5130"/>
        </w:tabs>
        <w:spacing w:line="240" w:lineRule="auto"/>
        <w:ind w:left="720" w:firstLine="0"/>
        <w:rPr>
          <w:rFonts w:asciiTheme="majorBidi" w:hAnsiTheme="majorBidi" w:cstheme="majorBidi"/>
          <w:szCs w:val="28"/>
        </w:rPr>
      </w:pPr>
      <w:r w:rsidRPr="001E65BC">
        <w:rPr>
          <w:rFonts w:asciiTheme="majorBidi" w:hAnsiTheme="majorBidi" w:cstheme="majorBidi"/>
          <w:szCs w:val="28"/>
        </w:rPr>
        <w:t xml:space="preserve">Michael A. Erbele </w:t>
      </w:r>
      <w:r w:rsidR="00CE73A3" w:rsidRPr="001E65BC">
        <w:rPr>
          <w:rFonts w:asciiTheme="majorBidi" w:hAnsiTheme="majorBidi" w:cstheme="majorBidi"/>
          <w:szCs w:val="28"/>
        </w:rPr>
        <w:t>(</w:t>
      </w:r>
      <w:r w:rsidRPr="001E65BC">
        <w:rPr>
          <w:rFonts w:asciiTheme="majorBidi" w:hAnsiTheme="majorBidi" w:cstheme="majorBidi"/>
          <w:szCs w:val="28"/>
        </w:rPr>
        <w:t>MN</w:t>
      </w:r>
      <w:r w:rsidR="00FF215C" w:rsidRPr="001E65BC">
        <w:rPr>
          <w:rFonts w:asciiTheme="majorBidi" w:hAnsiTheme="majorBidi" w:cstheme="majorBidi"/>
          <w:szCs w:val="28"/>
        </w:rPr>
        <w:t>0393635</w:t>
      </w:r>
      <w:r w:rsidR="00CE73A3" w:rsidRPr="001E65BC">
        <w:rPr>
          <w:rFonts w:asciiTheme="majorBidi" w:hAnsiTheme="majorBidi" w:cstheme="majorBidi"/>
          <w:szCs w:val="28"/>
        </w:rPr>
        <w:t>)</w:t>
      </w:r>
      <w:r w:rsidRPr="001E65BC">
        <w:rPr>
          <w:rFonts w:asciiTheme="majorBidi" w:hAnsiTheme="majorBidi" w:cstheme="majorBidi"/>
          <w:szCs w:val="28"/>
        </w:rPr>
        <w:tab/>
        <w:t>Refugee &amp; Immigrant Program</w:t>
      </w:r>
    </w:p>
    <w:p w14:paraId="1257F400" w14:textId="77777777" w:rsidR="003C6D9E" w:rsidRPr="001E65BC" w:rsidRDefault="0054714F">
      <w:pPr>
        <w:tabs>
          <w:tab w:val="left" w:pos="5040"/>
          <w:tab w:val="left" w:pos="5130"/>
        </w:tabs>
        <w:spacing w:line="240" w:lineRule="auto"/>
        <w:ind w:left="720" w:firstLine="0"/>
        <w:rPr>
          <w:rFonts w:asciiTheme="majorBidi" w:hAnsiTheme="majorBidi" w:cstheme="majorBidi"/>
          <w:szCs w:val="28"/>
        </w:rPr>
      </w:pPr>
      <w:r w:rsidRPr="001E65BC">
        <w:rPr>
          <w:rFonts w:asciiTheme="majorBidi" w:hAnsiTheme="majorBidi" w:cstheme="majorBidi"/>
          <w:szCs w:val="28"/>
        </w:rPr>
        <w:t>Merchant &amp; Gould P.C.</w:t>
      </w:r>
      <w:r w:rsidRPr="001E65BC">
        <w:rPr>
          <w:rFonts w:asciiTheme="majorBidi" w:hAnsiTheme="majorBidi" w:cstheme="majorBidi"/>
          <w:szCs w:val="28"/>
        </w:rPr>
        <w:tab/>
        <w:t>The Advocates for Human Rights</w:t>
      </w:r>
    </w:p>
    <w:p w14:paraId="53385946" w14:textId="77777777" w:rsidR="003C6D9E" w:rsidRPr="001E65BC" w:rsidRDefault="0054714F">
      <w:pPr>
        <w:tabs>
          <w:tab w:val="left" w:pos="5040"/>
          <w:tab w:val="left" w:pos="5130"/>
        </w:tabs>
        <w:spacing w:line="240" w:lineRule="auto"/>
        <w:ind w:left="720" w:firstLine="0"/>
        <w:rPr>
          <w:rFonts w:asciiTheme="majorBidi" w:hAnsiTheme="majorBidi" w:cstheme="majorBidi"/>
          <w:szCs w:val="28"/>
        </w:rPr>
      </w:pPr>
      <w:r w:rsidRPr="001E65BC">
        <w:rPr>
          <w:rFonts w:asciiTheme="majorBidi" w:hAnsiTheme="majorBidi" w:cstheme="majorBidi"/>
          <w:szCs w:val="28"/>
        </w:rPr>
        <w:t>150 S. Fifth Street, Suite 2200</w:t>
      </w:r>
      <w:r w:rsidRPr="001E65BC">
        <w:rPr>
          <w:rFonts w:asciiTheme="majorBidi" w:hAnsiTheme="majorBidi" w:cstheme="majorBidi"/>
          <w:szCs w:val="28"/>
        </w:rPr>
        <w:tab/>
        <w:t>330 Second Avenue S., Suite 800</w:t>
      </w:r>
    </w:p>
    <w:p w14:paraId="33C5B1E4" w14:textId="77777777" w:rsidR="003C6D9E" w:rsidRPr="001E65BC" w:rsidRDefault="0054714F">
      <w:pPr>
        <w:tabs>
          <w:tab w:val="left" w:pos="5040"/>
          <w:tab w:val="left" w:pos="5130"/>
        </w:tabs>
        <w:spacing w:line="240" w:lineRule="auto"/>
        <w:ind w:left="720" w:firstLine="0"/>
        <w:rPr>
          <w:rFonts w:asciiTheme="majorBidi" w:hAnsiTheme="majorBidi" w:cstheme="majorBidi"/>
          <w:szCs w:val="28"/>
        </w:rPr>
      </w:pPr>
      <w:r w:rsidRPr="001E65BC">
        <w:rPr>
          <w:rFonts w:asciiTheme="majorBidi" w:hAnsiTheme="majorBidi" w:cstheme="majorBidi"/>
          <w:szCs w:val="28"/>
        </w:rPr>
        <w:t>Minneapolis, MN 55402</w:t>
      </w:r>
      <w:r w:rsidRPr="001E65BC">
        <w:rPr>
          <w:rFonts w:asciiTheme="majorBidi" w:hAnsiTheme="majorBidi" w:cstheme="majorBidi"/>
          <w:szCs w:val="28"/>
        </w:rPr>
        <w:tab/>
        <w:t>Minneapolis, MN 55401</w:t>
      </w:r>
    </w:p>
    <w:p w14:paraId="42463B0A" w14:textId="77777777" w:rsidR="003C6D9E" w:rsidRPr="001E65BC" w:rsidRDefault="0054714F">
      <w:pPr>
        <w:tabs>
          <w:tab w:val="left" w:pos="5040"/>
          <w:tab w:val="left" w:pos="5130"/>
        </w:tabs>
        <w:spacing w:line="240" w:lineRule="auto"/>
        <w:ind w:left="720" w:firstLine="0"/>
        <w:rPr>
          <w:rFonts w:asciiTheme="majorBidi" w:hAnsiTheme="majorBidi" w:cstheme="majorBidi"/>
          <w:szCs w:val="28"/>
        </w:rPr>
      </w:pPr>
      <w:r w:rsidRPr="001E65BC">
        <w:rPr>
          <w:rFonts w:asciiTheme="majorBidi" w:hAnsiTheme="majorBidi" w:cstheme="majorBidi"/>
          <w:szCs w:val="28"/>
        </w:rPr>
        <w:t>(612) 332-5300</w:t>
      </w:r>
      <w:r w:rsidRPr="001E65BC">
        <w:rPr>
          <w:rFonts w:asciiTheme="majorBidi" w:hAnsiTheme="majorBidi" w:cstheme="majorBidi"/>
          <w:szCs w:val="28"/>
        </w:rPr>
        <w:tab/>
        <w:t>(612) 746-4668</w:t>
      </w:r>
    </w:p>
    <w:p w14:paraId="1B53C5DA" w14:textId="77777777" w:rsidR="003C6D9E" w:rsidRPr="001E65BC" w:rsidRDefault="0054714F">
      <w:pPr>
        <w:tabs>
          <w:tab w:val="left" w:pos="5040"/>
          <w:tab w:val="left" w:pos="5130"/>
        </w:tabs>
        <w:spacing w:line="240" w:lineRule="auto"/>
        <w:ind w:left="720" w:firstLine="0"/>
        <w:rPr>
          <w:rFonts w:asciiTheme="majorBidi" w:hAnsiTheme="majorBidi" w:cstheme="majorBidi"/>
          <w:szCs w:val="28"/>
        </w:rPr>
      </w:pPr>
      <w:r w:rsidRPr="001E65BC">
        <w:rPr>
          <w:rFonts w:asciiTheme="majorBidi" w:hAnsiTheme="majorBidi" w:cstheme="majorBidi"/>
          <w:szCs w:val="28"/>
        </w:rPr>
        <w:t>rhughey@merchantgould.com</w:t>
      </w:r>
      <w:r w:rsidRPr="001E65BC">
        <w:rPr>
          <w:rFonts w:asciiTheme="majorBidi" w:hAnsiTheme="majorBidi" w:cstheme="majorBidi"/>
          <w:szCs w:val="28"/>
        </w:rPr>
        <w:tab/>
        <w:t>jbruning@advrights.org</w:t>
      </w:r>
    </w:p>
    <w:p w14:paraId="77DA0027" w14:textId="77777777" w:rsidR="003C6D9E" w:rsidRPr="001E65BC" w:rsidRDefault="0054714F">
      <w:pPr>
        <w:tabs>
          <w:tab w:val="left" w:pos="5040"/>
          <w:tab w:val="left" w:pos="5130"/>
        </w:tabs>
        <w:spacing w:line="240" w:lineRule="auto"/>
        <w:ind w:left="720" w:firstLine="0"/>
        <w:rPr>
          <w:rFonts w:asciiTheme="majorBidi" w:hAnsiTheme="majorBidi" w:cstheme="majorBidi"/>
          <w:szCs w:val="28"/>
        </w:rPr>
      </w:pPr>
      <w:r w:rsidRPr="001E65BC">
        <w:rPr>
          <w:rFonts w:asciiTheme="majorBidi" w:hAnsiTheme="majorBidi" w:cstheme="majorBidi"/>
          <w:szCs w:val="28"/>
        </w:rPr>
        <w:t>merbele@merchantgould.com</w:t>
      </w:r>
    </w:p>
    <w:p w14:paraId="0144CEB5" w14:textId="77777777" w:rsidR="003C6D9E" w:rsidRPr="001E65BC" w:rsidRDefault="003C6D9E">
      <w:pPr>
        <w:tabs>
          <w:tab w:val="left" w:pos="5040"/>
          <w:tab w:val="left" w:pos="5130"/>
        </w:tabs>
        <w:spacing w:line="240" w:lineRule="auto"/>
        <w:ind w:left="720" w:firstLine="0"/>
        <w:rPr>
          <w:rFonts w:asciiTheme="majorBidi" w:hAnsiTheme="majorBidi" w:cstheme="majorBidi"/>
          <w:szCs w:val="28"/>
        </w:rPr>
      </w:pPr>
    </w:p>
    <w:p w14:paraId="47BAB704" w14:textId="29301311" w:rsidR="003C6D9E" w:rsidRPr="001E65BC" w:rsidRDefault="0054714F">
      <w:pPr>
        <w:tabs>
          <w:tab w:val="left" w:pos="5040"/>
          <w:tab w:val="left" w:pos="5130"/>
        </w:tabs>
        <w:spacing w:line="240" w:lineRule="auto"/>
        <w:ind w:firstLine="0"/>
        <w:jc w:val="center"/>
        <w:rPr>
          <w:rFonts w:asciiTheme="majorBidi" w:hAnsiTheme="majorBidi" w:cstheme="majorBidi"/>
          <w:szCs w:val="28"/>
        </w:rPr>
      </w:pPr>
      <w:r w:rsidRPr="001E65BC">
        <w:rPr>
          <w:rFonts w:asciiTheme="majorBidi" w:hAnsiTheme="majorBidi" w:cstheme="majorBidi"/>
          <w:i/>
          <w:szCs w:val="28"/>
        </w:rPr>
        <w:t xml:space="preserve">Attorneys for Petitioner </w:t>
      </w:r>
      <w:r w:rsidR="00A1108E">
        <w:rPr>
          <w:rFonts w:asciiTheme="majorBidi" w:hAnsiTheme="majorBidi" w:cstheme="majorBidi"/>
          <w:i/>
          <w:szCs w:val="28"/>
        </w:rPr>
        <w:t>John Smith</w:t>
      </w:r>
    </w:p>
    <w:p w14:paraId="610BF64F" w14:textId="77777777" w:rsidR="003C6D9E" w:rsidRPr="001E65BC" w:rsidRDefault="003C6D9E">
      <w:pPr>
        <w:spacing w:after="160" w:line="259" w:lineRule="auto"/>
        <w:ind w:firstLine="0"/>
        <w:rPr>
          <w:rFonts w:asciiTheme="majorBidi" w:hAnsiTheme="majorBidi" w:cstheme="majorBidi"/>
          <w:szCs w:val="28"/>
        </w:rPr>
        <w:sectPr w:rsidR="003C6D9E" w:rsidRPr="001E65BC">
          <w:pgSz w:w="12240" w:h="15840"/>
          <w:pgMar w:top="1440" w:right="1440" w:bottom="1440" w:left="1440" w:header="720" w:footer="720" w:gutter="0"/>
          <w:cols w:space="720"/>
          <w:docGrid w:linePitch="360"/>
        </w:sectPr>
      </w:pPr>
    </w:p>
    <w:p w14:paraId="5CA7FA6F" w14:textId="6A153765" w:rsidR="006C1B13" w:rsidRDefault="0054714F" w:rsidP="00981356">
      <w:pPr>
        <w:spacing w:line="240" w:lineRule="auto"/>
        <w:ind w:firstLine="0"/>
        <w:jc w:val="center"/>
        <w:rPr>
          <w:rFonts w:asciiTheme="majorBidi" w:hAnsiTheme="majorBidi" w:cstheme="majorBidi"/>
          <w:b/>
          <w:bCs/>
        </w:rPr>
      </w:pPr>
      <w:bookmarkStart w:id="3" w:name="_Toc66263342"/>
      <w:r w:rsidRPr="006C1B13">
        <w:rPr>
          <w:rFonts w:asciiTheme="majorBidi" w:hAnsiTheme="majorBidi" w:cstheme="majorBidi"/>
          <w:b/>
          <w:bCs/>
        </w:rPr>
        <w:lastRenderedPageBreak/>
        <w:t>TABLE OF CONTENTS</w:t>
      </w:r>
      <w:bookmarkEnd w:id="3"/>
    </w:p>
    <w:sdt>
      <w:sdtPr>
        <w:rPr>
          <w:rFonts w:ascii="Times New Roman" w:eastAsiaTheme="minorHAnsi" w:hAnsi="Times New Roman" w:cstheme="minorBidi"/>
          <w:color w:val="auto"/>
          <w:sz w:val="28"/>
          <w:szCs w:val="22"/>
        </w:rPr>
        <w:id w:val="729579469"/>
        <w:docPartObj>
          <w:docPartGallery w:val="Table of Contents"/>
          <w:docPartUnique/>
        </w:docPartObj>
      </w:sdtPr>
      <w:sdtEndPr>
        <w:rPr>
          <w:b/>
          <w:bCs/>
          <w:noProof/>
        </w:rPr>
      </w:sdtEndPr>
      <w:sdtContent>
        <w:p w14:paraId="50DD128C" w14:textId="1E235D86" w:rsidR="00AA14DA" w:rsidRDefault="00AA14DA" w:rsidP="00F65FB2">
          <w:pPr>
            <w:pStyle w:val="TOCHeading"/>
            <w:numPr>
              <w:ilvl w:val="0"/>
              <w:numId w:val="0"/>
            </w:numPr>
            <w:spacing w:before="0" w:after="0" w:line="240" w:lineRule="auto"/>
          </w:pPr>
        </w:p>
        <w:bookmarkStart w:id="4" w:name="_BA_ScanRange_TOCTOA_Skip_351399_000000"/>
        <w:p w14:paraId="06BB1443" w14:textId="5D1E6E3D" w:rsidR="00AA14DA" w:rsidRDefault="00AA14DA" w:rsidP="00981356">
          <w:pPr>
            <w:pStyle w:val="TOC1"/>
            <w:spacing w:after="240"/>
            <w:ind w:left="0" w:firstLine="0"/>
            <w:rPr>
              <w:rFonts w:asciiTheme="minorHAnsi" w:eastAsiaTheme="minorEastAsia" w:hAnsiTheme="minorHAnsi"/>
              <w:sz w:val="22"/>
            </w:rPr>
          </w:pPr>
          <w:r>
            <w:fldChar w:fldCharType="begin"/>
          </w:r>
          <w:r>
            <w:instrText xml:space="preserve"> TOC \o "1-3" \h \z \u </w:instrText>
          </w:r>
          <w:r>
            <w:fldChar w:fldCharType="separate"/>
          </w:r>
          <w:hyperlink w:anchor="_Toc70577008" w:history="1">
            <w:r w:rsidRPr="00AC315E">
              <w:rPr>
                <w:rStyle w:val="Hyperlink"/>
              </w:rPr>
              <w:t>I.</w:t>
            </w:r>
            <w:r>
              <w:rPr>
                <w:rFonts w:asciiTheme="minorHAnsi" w:eastAsiaTheme="minorEastAsia" w:hAnsiTheme="minorHAnsi"/>
                <w:sz w:val="22"/>
              </w:rPr>
              <w:tab/>
            </w:r>
            <w:r w:rsidRPr="00AC315E">
              <w:rPr>
                <w:rStyle w:val="Hyperlink"/>
              </w:rPr>
              <w:t>The BIA failed to review the IJ’s factual findings for clear error.</w:t>
            </w:r>
            <w:r>
              <w:rPr>
                <w:webHidden/>
              </w:rPr>
              <w:tab/>
            </w:r>
            <w:r w:rsidR="00660CFE">
              <w:rPr>
                <w:webHidden/>
              </w:rPr>
              <w:t>2</w:t>
            </w:r>
          </w:hyperlink>
        </w:p>
        <w:p w14:paraId="520510A7" w14:textId="277C7800" w:rsidR="00AA14DA" w:rsidRDefault="00DA3424" w:rsidP="00981356">
          <w:pPr>
            <w:pStyle w:val="TOC1"/>
            <w:spacing w:after="240"/>
            <w:rPr>
              <w:rFonts w:asciiTheme="minorHAnsi" w:eastAsiaTheme="minorEastAsia" w:hAnsiTheme="minorHAnsi"/>
              <w:sz w:val="22"/>
            </w:rPr>
          </w:pPr>
          <w:hyperlink w:anchor="_Toc70577009" w:history="1">
            <w:r w:rsidR="00AA14DA" w:rsidRPr="00AC315E">
              <w:rPr>
                <w:rStyle w:val="Hyperlink"/>
              </w:rPr>
              <w:t>II.</w:t>
            </w:r>
            <w:r w:rsidR="00AA14DA">
              <w:rPr>
                <w:rFonts w:asciiTheme="minorHAnsi" w:eastAsiaTheme="minorEastAsia" w:hAnsiTheme="minorHAnsi"/>
                <w:sz w:val="22"/>
              </w:rPr>
              <w:tab/>
            </w:r>
            <w:r w:rsidR="00AA14DA" w:rsidRPr="00AC315E">
              <w:rPr>
                <w:rStyle w:val="Hyperlink"/>
              </w:rPr>
              <w:t xml:space="preserve">The BIA ignored the record evidence and failed to consider </w:t>
            </w:r>
            <w:r w:rsidR="00A1108E">
              <w:rPr>
                <w:rStyle w:val="Hyperlink"/>
              </w:rPr>
              <w:t>Mr. Smith</w:t>
            </w:r>
            <w:r w:rsidR="00AA14DA" w:rsidRPr="00AC315E">
              <w:rPr>
                <w:rStyle w:val="Hyperlink"/>
              </w:rPr>
              <w:t>’s CAT claims in the aggregate.</w:t>
            </w:r>
            <w:r w:rsidR="00AA14DA">
              <w:rPr>
                <w:webHidden/>
              </w:rPr>
              <w:tab/>
            </w:r>
            <w:r w:rsidR="00AA14DA">
              <w:rPr>
                <w:webHidden/>
              </w:rPr>
              <w:fldChar w:fldCharType="begin"/>
            </w:r>
            <w:r w:rsidR="00AA14DA">
              <w:rPr>
                <w:webHidden/>
              </w:rPr>
              <w:instrText xml:space="preserve"> PAGEREF _Toc70577009 \h </w:instrText>
            </w:r>
            <w:r w:rsidR="00AA14DA">
              <w:rPr>
                <w:webHidden/>
              </w:rPr>
            </w:r>
            <w:r w:rsidR="00AA14DA">
              <w:rPr>
                <w:webHidden/>
              </w:rPr>
              <w:fldChar w:fldCharType="separate"/>
            </w:r>
            <w:r w:rsidR="00AA14DA">
              <w:rPr>
                <w:webHidden/>
              </w:rPr>
              <w:t>5</w:t>
            </w:r>
            <w:r w:rsidR="00AA14DA">
              <w:rPr>
                <w:webHidden/>
              </w:rPr>
              <w:fldChar w:fldCharType="end"/>
            </w:r>
          </w:hyperlink>
        </w:p>
        <w:p w14:paraId="275CA6FE" w14:textId="0F962309" w:rsidR="00AA14DA" w:rsidRDefault="00DA3424" w:rsidP="00981356">
          <w:pPr>
            <w:pStyle w:val="TOC1"/>
            <w:spacing w:after="240"/>
          </w:pPr>
          <w:hyperlink w:anchor="_Toc70577010" w:history="1">
            <w:r w:rsidR="00AA14DA" w:rsidRPr="00AC315E">
              <w:rPr>
                <w:rStyle w:val="Hyperlink"/>
              </w:rPr>
              <w:t>III.</w:t>
            </w:r>
            <w:r w:rsidR="00AA14DA">
              <w:rPr>
                <w:rFonts w:asciiTheme="minorHAnsi" w:eastAsiaTheme="minorEastAsia" w:hAnsiTheme="minorHAnsi"/>
                <w:sz w:val="22"/>
              </w:rPr>
              <w:tab/>
            </w:r>
            <w:r w:rsidR="00AA14DA" w:rsidRPr="00AC315E">
              <w:rPr>
                <w:rStyle w:val="Hyperlink"/>
              </w:rPr>
              <w:t>The BIA’s reliance on a lack of a specific threat as dispositive is erroneous.</w:t>
            </w:r>
            <w:r w:rsidR="00AA14DA">
              <w:rPr>
                <w:webHidden/>
              </w:rPr>
              <w:tab/>
            </w:r>
            <w:r w:rsidR="00AA14DA">
              <w:rPr>
                <w:webHidden/>
              </w:rPr>
              <w:fldChar w:fldCharType="begin"/>
            </w:r>
            <w:r w:rsidR="00AA14DA">
              <w:rPr>
                <w:webHidden/>
              </w:rPr>
              <w:instrText xml:space="preserve"> PAGEREF _Toc70577010 \h </w:instrText>
            </w:r>
            <w:r w:rsidR="00AA14DA">
              <w:rPr>
                <w:webHidden/>
              </w:rPr>
            </w:r>
            <w:r w:rsidR="00AA14DA">
              <w:rPr>
                <w:webHidden/>
              </w:rPr>
              <w:fldChar w:fldCharType="separate"/>
            </w:r>
            <w:r w:rsidR="00AA14DA">
              <w:rPr>
                <w:webHidden/>
              </w:rPr>
              <w:t>7</w:t>
            </w:r>
            <w:r w:rsidR="00AA14DA">
              <w:rPr>
                <w:webHidden/>
              </w:rPr>
              <w:fldChar w:fldCharType="end"/>
            </w:r>
          </w:hyperlink>
        </w:p>
        <w:p w14:paraId="225CE98F" w14:textId="77777777" w:rsidR="00AA14DA" w:rsidRPr="00981356" w:rsidRDefault="00AA14DA" w:rsidP="00981356">
          <w:pPr>
            <w:spacing w:after="240" w:line="240" w:lineRule="auto"/>
            <w:ind w:firstLine="0"/>
            <w:sectPr w:rsidR="00AA14DA" w:rsidRPr="00981356" w:rsidSect="00AA14DA">
              <w:footerReference w:type="default" r:id="rId11"/>
              <w:pgSz w:w="12240" w:h="15840"/>
              <w:pgMar w:top="1440" w:right="1440" w:bottom="1440" w:left="1440" w:header="720" w:footer="720" w:gutter="0"/>
              <w:pgNumType w:fmt="lowerRoman" w:start="1"/>
              <w:cols w:space="720"/>
              <w:docGrid w:linePitch="360"/>
            </w:sectPr>
          </w:pPr>
          <w:r>
            <w:rPr>
              <w:b/>
              <w:bCs/>
              <w:noProof/>
            </w:rPr>
            <w:fldChar w:fldCharType="end"/>
          </w:r>
        </w:p>
        <w:bookmarkEnd w:id="4" w:displacedByCustomXml="next"/>
      </w:sdtContent>
    </w:sdt>
    <w:p w14:paraId="19392C88" w14:textId="77777777" w:rsidR="002343B8" w:rsidRPr="00981356" w:rsidRDefault="002343B8" w:rsidP="00981356">
      <w:pPr>
        <w:pStyle w:val="BATOATitle"/>
        <w:spacing w:before="240" w:after="0"/>
        <w:ind w:left="0" w:firstLine="0"/>
        <w:rPr>
          <w:noProof/>
          <w:u w:val="none"/>
        </w:rPr>
      </w:pPr>
      <w:bookmarkStart w:id="5" w:name="_BA_Bookmark_BuildOutput"/>
      <w:bookmarkStart w:id="6" w:name="_BA_ScanRange_TOCTOA_Skip_351399_000001"/>
      <w:r w:rsidRPr="00981356">
        <w:rPr>
          <w:noProof/>
          <w:u w:val="none"/>
        </w:rPr>
        <w:lastRenderedPageBreak/>
        <w:t>Table of Authorities</w:t>
      </w:r>
    </w:p>
    <w:p w14:paraId="416E0C76" w14:textId="77777777" w:rsidR="002343B8" w:rsidRDefault="002343B8" w:rsidP="002343B8">
      <w:pPr>
        <w:pStyle w:val="BATOAPageHeading"/>
        <w:rPr>
          <w:noProof/>
        </w:rPr>
      </w:pPr>
      <w:r>
        <w:rPr>
          <w:noProof/>
        </w:rPr>
        <w:tab/>
        <w:t>Page(s)</w:t>
      </w:r>
    </w:p>
    <w:p w14:paraId="35E0E768" w14:textId="77777777" w:rsidR="002343B8" w:rsidRDefault="002343B8" w:rsidP="002343B8">
      <w:pPr>
        <w:pStyle w:val="BATOAHeading"/>
        <w:rPr>
          <w:noProof/>
        </w:rPr>
      </w:pPr>
      <w:r>
        <w:rPr>
          <w:noProof/>
        </w:rPr>
        <w:t>Cases</w:t>
      </w:r>
    </w:p>
    <w:p w14:paraId="101A40C6" w14:textId="2ABAA3E2" w:rsidR="002343B8" w:rsidRDefault="002343B8" w:rsidP="002343B8">
      <w:pPr>
        <w:pStyle w:val="BATOAEntry"/>
        <w:tabs>
          <w:tab w:val="left" w:pos="10080"/>
          <w:tab w:val="left" w:pos="10800"/>
          <w:tab w:val="left" w:pos="11520"/>
          <w:tab w:val="left" w:pos="12240"/>
        </w:tabs>
        <w:rPr>
          <w:noProof/>
        </w:rPr>
      </w:pPr>
      <w:r>
        <w:rPr>
          <w:i/>
          <w:iCs/>
          <w:noProof/>
        </w:rPr>
        <w:t>Abdi Omar v. Barr</w:t>
      </w:r>
      <w:r>
        <w:rPr>
          <w:noProof/>
        </w:rPr>
        <w:t>,</w:t>
      </w:r>
      <w:r>
        <w:rPr>
          <w:noProof/>
        </w:rPr>
        <w:br/>
        <w:t>962 F.3d 1061 (8th Cir. 2020)</w:t>
      </w:r>
      <w:r>
        <w:rPr>
          <w:noProof/>
        </w:rPr>
        <w:tab/>
      </w:r>
      <w:hyperlink w:anchor="_BA_Cite_351399_000583" w:tooltip="Long: Abdi Omar v. Barr, 962 F.3d 1061, 1064 (8th Cir. 2020)" w:history="1">
        <w:r>
          <w:rPr>
            <w:noProof/>
          </w:rPr>
          <w:t>1</w:t>
        </w:r>
      </w:hyperlink>
      <w:r>
        <w:rPr>
          <w:noProof/>
        </w:rPr>
        <w:t xml:space="preserve">, </w:t>
      </w:r>
      <w:hyperlink w:anchor="_BA_Cite_351399_000608" w:tooltip="Abdi Omar, 962 F.3d at 1064" w:history="1">
        <w:r>
          <w:rPr>
            <w:noProof/>
          </w:rPr>
          <w:t>4</w:t>
        </w:r>
      </w:hyperlink>
      <w:r>
        <w:rPr>
          <w:noProof/>
        </w:rPr>
        <w:t xml:space="preserve">, </w:t>
      </w:r>
      <w:hyperlink w:anchor="_BA_Cite_351399_000612" w:tooltip="Abdi Omar, 962 F.3d at 1064" w:history="1">
        <w:r w:rsidR="00BE1FAB">
          <w:rPr>
            <w:noProof/>
          </w:rPr>
          <w:t>7</w:t>
        </w:r>
      </w:hyperlink>
    </w:p>
    <w:p w14:paraId="5A33A40D" w14:textId="47C47D03" w:rsidR="002343B8" w:rsidRDefault="002343B8" w:rsidP="002343B8">
      <w:pPr>
        <w:pStyle w:val="BATOAEntry"/>
        <w:tabs>
          <w:tab w:val="left" w:pos="10080"/>
          <w:tab w:val="left" w:pos="10800"/>
          <w:tab w:val="left" w:pos="11520"/>
          <w:tab w:val="left" w:pos="12240"/>
        </w:tabs>
        <w:rPr>
          <w:noProof/>
        </w:rPr>
      </w:pPr>
      <w:r>
        <w:rPr>
          <w:i/>
          <w:iCs/>
          <w:noProof/>
        </w:rPr>
        <w:t>Anderson v. City of Bessemer City</w:t>
      </w:r>
      <w:r>
        <w:rPr>
          <w:noProof/>
        </w:rPr>
        <w:t>,</w:t>
      </w:r>
      <w:r>
        <w:rPr>
          <w:noProof/>
        </w:rPr>
        <w:br/>
        <w:t>470 U.S. 564 (1985)</w:t>
      </w:r>
      <w:r>
        <w:rPr>
          <w:noProof/>
        </w:rPr>
        <w:tab/>
      </w:r>
      <w:hyperlink w:anchor="_BA_Cite_351399_000585" w:tooltip="Long: Anderson v. City of Bessemer City, 470 U.S. 564, 573-74 (1…" w:history="1">
        <w:r>
          <w:rPr>
            <w:noProof/>
          </w:rPr>
          <w:t>1</w:t>
        </w:r>
      </w:hyperlink>
      <w:r>
        <w:rPr>
          <w:noProof/>
        </w:rPr>
        <w:t xml:space="preserve">, </w:t>
      </w:r>
      <w:r w:rsidR="00BE1FAB">
        <w:rPr>
          <w:noProof/>
        </w:rPr>
        <w:t>5, 7</w:t>
      </w:r>
    </w:p>
    <w:p w14:paraId="0A296270" w14:textId="77777777" w:rsidR="002343B8" w:rsidRDefault="002343B8" w:rsidP="002343B8">
      <w:pPr>
        <w:pStyle w:val="BATOAEntry"/>
        <w:tabs>
          <w:tab w:val="left" w:pos="10080"/>
          <w:tab w:val="left" w:pos="10800"/>
          <w:tab w:val="left" w:pos="11520"/>
          <w:tab w:val="left" w:pos="12240"/>
        </w:tabs>
        <w:rPr>
          <w:noProof/>
        </w:rPr>
      </w:pPr>
      <w:r>
        <w:rPr>
          <w:i/>
          <w:iCs/>
          <w:noProof/>
        </w:rPr>
        <w:t>Camarillo-Jose v. Holder</w:t>
      </w:r>
      <w:r>
        <w:rPr>
          <w:noProof/>
        </w:rPr>
        <w:t>,</w:t>
      </w:r>
      <w:r>
        <w:rPr>
          <w:noProof/>
        </w:rPr>
        <w:br/>
        <w:t>676 F.3d 1140 (8th Cir. 2012)</w:t>
      </w:r>
      <w:r>
        <w:rPr>
          <w:noProof/>
        </w:rPr>
        <w:tab/>
      </w:r>
      <w:hyperlink w:anchor="_BA_Cite_351399_000615" w:tooltip="Camarillo-Jose" w:history="1">
        <w:r>
          <w:rPr>
            <w:noProof/>
          </w:rPr>
          <w:t>6</w:t>
        </w:r>
      </w:hyperlink>
    </w:p>
    <w:p w14:paraId="70B222C0" w14:textId="77777777" w:rsidR="002343B8" w:rsidRDefault="002343B8" w:rsidP="002343B8">
      <w:pPr>
        <w:pStyle w:val="BATOAEntry"/>
        <w:tabs>
          <w:tab w:val="left" w:pos="10080"/>
          <w:tab w:val="left" w:pos="10800"/>
          <w:tab w:val="left" w:pos="11520"/>
          <w:tab w:val="left" w:pos="12240"/>
        </w:tabs>
        <w:rPr>
          <w:noProof/>
        </w:rPr>
      </w:pPr>
      <w:r>
        <w:rPr>
          <w:i/>
          <w:iCs/>
          <w:noProof/>
        </w:rPr>
        <w:t>Garcia-Mata v. Sessions</w:t>
      </w:r>
      <w:r>
        <w:rPr>
          <w:noProof/>
        </w:rPr>
        <w:t>,</w:t>
      </w:r>
      <w:r>
        <w:rPr>
          <w:noProof/>
        </w:rPr>
        <w:br/>
        <w:t>893 F.3d 1107 (8th Cir. 2018)</w:t>
      </w:r>
      <w:r>
        <w:rPr>
          <w:noProof/>
        </w:rPr>
        <w:tab/>
      </w:r>
      <w:hyperlink w:anchor="_BA_Cite_351399_000593" w:tooltip="Long: Garcia-Mata v. Sessions, 893 F.3d 1107, 1109 (8th Cir. 201…" w:history="1">
        <w:r>
          <w:rPr>
            <w:noProof/>
          </w:rPr>
          <w:t>3</w:t>
        </w:r>
      </w:hyperlink>
      <w:r>
        <w:rPr>
          <w:noProof/>
        </w:rPr>
        <w:t xml:space="preserve">, </w:t>
      </w:r>
      <w:hyperlink w:anchor="_BA_Cite_351399_000093" w:tooltip="Garcia-Mata, 893 F.3d at 1110" w:history="1">
        <w:r>
          <w:rPr>
            <w:noProof/>
          </w:rPr>
          <w:t>8</w:t>
        </w:r>
      </w:hyperlink>
    </w:p>
    <w:p w14:paraId="7CEC0533" w14:textId="141BA5CD" w:rsidR="002343B8" w:rsidRPr="00A1108E" w:rsidRDefault="002343B8" w:rsidP="002343B8">
      <w:pPr>
        <w:pStyle w:val="BATOAEntry"/>
        <w:tabs>
          <w:tab w:val="left" w:pos="10080"/>
          <w:tab w:val="left" w:pos="10800"/>
          <w:tab w:val="left" w:pos="11520"/>
          <w:tab w:val="left" w:pos="12240"/>
        </w:tabs>
        <w:rPr>
          <w:noProof/>
          <w:lang w:val="es-ES"/>
        </w:rPr>
      </w:pPr>
      <w:r w:rsidRPr="00A1108E">
        <w:rPr>
          <w:i/>
          <w:iCs/>
          <w:noProof/>
          <w:lang w:val="es-ES"/>
        </w:rPr>
        <w:t>Guerra v. Barr</w:t>
      </w:r>
      <w:r w:rsidRPr="00A1108E">
        <w:rPr>
          <w:noProof/>
          <w:lang w:val="es-ES"/>
        </w:rPr>
        <w:t>,</w:t>
      </w:r>
      <w:r w:rsidRPr="00A1108E">
        <w:rPr>
          <w:noProof/>
          <w:lang w:val="es-ES"/>
        </w:rPr>
        <w:br/>
        <w:t>974 F.3d 909 (9th Cir. 2020)</w:t>
      </w:r>
      <w:r w:rsidRPr="00A1108E">
        <w:rPr>
          <w:noProof/>
          <w:lang w:val="es-ES"/>
        </w:rPr>
        <w:tab/>
      </w:r>
      <w:hyperlink w:anchor="_BA_Cite_351399_000599" w:tooltip="Long: Guerra v. Barr, 974 F.3d 909, 915 (9th Cir. 2020)" w:history="1">
        <w:r w:rsidR="00BE1FAB" w:rsidRPr="00A1108E">
          <w:rPr>
            <w:noProof/>
            <w:lang w:val="es-ES"/>
          </w:rPr>
          <w:t>7</w:t>
        </w:r>
      </w:hyperlink>
    </w:p>
    <w:p w14:paraId="059073A3" w14:textId="77777777" w:rsidR="002343B8" w:rsidRDefault="002343B8" w:rsidP="002343B8">
      <w:pPr>
        <w:pStyle w:val="BATOAEntry"/>
        <w:tabs>
          <w:tab w:val="left" w:pos="10080"/>
          <w:tab w:val="left" w:pos="10800"/>
          <w:tab w:val="left" w:pos="11520"/>
          <w:tab w:val="left" w:pos="12240"/>
        </w:tabs>
        <w:rPr>
          <w:noProof/>
        </w:rPr>
      </w:pPr>
      <w:r>
        <w:rPr>
          <w:i/>
          <w:iCs/>
          <w:noProof/>
        </w:rPr>
        <w:t>Habtemicael v. Ashcroft</w:t>
      </w:r>
      <w:r>
        <w:rPr>
          <w:noProof/>
        </w:rPr>
        <w:t>,</w:t>
      </w:r>
      <w:r>
        <w:rPr>
          <w:noProof/>
        </w:rPr>
        <w:br/>
        <w:t>370 F.3d 774 (8th Cir. 2004)</w:t>
      </w:r>
      <w:r>
        <w:rPr>
          <w:noProof/>
        </w:rPr>
        <w:tab/>
      </w:r>
      <w:hyperlink w:anchor="_BA_Cite_351399_000595" w:tooltip="Long: Habtemicael v. Ashcroft, 370 F.3d 774, 782 (8th Cir. 2004)" w:history="1">
        <w:r>
          <w:rPr>
            <w:noProof/>
          </w:rPr>
          <w:t>5</w:t>
        </w:r>
      </w:hyperlink>
    </w:p>
    <w:p w14:paraId="11B0DC4E" w14:textId="77777777" w:rsidR="002343B8" w:rsidRDefault="002343B8" w:rsidP="002343B8">
      <w:pPr>
        <w:pStyle w:val="BATOAEntry"/>
        <w:tabs>
          <w:tab w:val="left" w:pos="10080"/>
          <w:tab w:val="left" w:pos="10800"/>
          <w:tab w:val="left" w:pos="11520"/>
          <w:tab w:val="left" w:pos="12240"/>
        </w:tabs>
        <w:rPr>
          <w:noProof/>
        </w:rPr>
      </w:pPr>
      <w:r>
        <w:rPr>
          <w:i/>
          <w:iCs/>
          <w:noProof/>
        </w:rPr>
        <w:t>Huang v. AG of U.S.</w:t>
      </w:r>
      <w:r>
        <w:rPr>
          <w:noProof/>
        </w:rPr>
        <w:t>,</w:t>
      </w:r>
      <w:r>
        <w:rPr>
          <w:noProof/>
        </w:rPr>
        <w:br/>
        <w:t>620 F.3d 372 (3d Cir. 2010)</w:t>
      </w:r>
      <w:r>
        <w:rPr>
          <w:noProof/>
        </w:rPr>
        <w:tab/>
      </w:r>
      <w:hyperlink w:anchor="_BA_Cite_351399_000601" w:tooltip="Long: Huang v. AG of U.S., 620 F.3d 372, 387 (3d Cir. 2010)" w:history="1">
        <w:r>
          <w:rPr>
            <w:noProof/>
          </w:rPr>
          <w:t>7</w:t>
        </w:r>
      </w:hyperlink>
    </w:p>
    <w:p w14:paraId="490056A1" w14:textId="77777777" w:rsidR="002343B8" w:rsidRDefault="002343B8" w:rsidP="002343B8">
      <w:pPr>
        <w:pStyle w:val="BATOAEntry"/>
        <w:tabs>
          <w:tab w:val="left" w:pos="10080"/>
          <w:tab w:val="left" w:pos="10800"/>
          <w:tab w:val="left" w:pos="11520"/>
          <w:tab w:val="left" w:pos="12240"/>
        </w:tabs>
        <w:rPr>
          <w:noProof/>
        </w:rPr>
      </w:pPr>
      <w:r>
        <w:rPr>
          <w:i/>
          <w:iCs/>
          <w:noProof/>
        </w:rPr>
        <w:t>In re J-R-G-P-</w:t>
      </w:r>
      <w:r>
        <w:rPr>
          <w:noProof/>
        </w:rPr>
        <w:t>,</w:t>
      </w:r>
      <w:r>
        <w:rPr>
          <w:noProof/>
        </w:rPr>
        <w:br/>
        <w:t>27 I. &amp; N. Dec. 482 (BIA 2018)</w:t>
      </w:r>
      <w:r>
        <w:rPr>
          <w:noProof/>
        </w:rPr>
        <w:tab/>
      </w:r>
      <w:hyperlink w:anchor="_BA_Cite_351399_000581" w:tooltip="Long: In re J-R-G-P-, 27 I. &amp; N. Dec. 482, 484 (BIA 2018)" w:history="1">
        <w:r>
          <w:rPr>
            <w:noProof/>
          </w:rPr>
          <w:t>5</w:t>
        </w:r>
      </w:hyperlink>
    </w:p>
    <w:p w14:paraId="2D084478" w14:textId="77777777" w:rsidR="002343B8" w:rsidRDefault="002343B8" w:rsidP="002343B8">
      <w:pPr>
        <w:pStyle w:val="BATOAEntry"/>
        <w:tabs>
          <w:tab w:val="left" w:pos="10080"/>
          <w:tab w:val="left" w:pos="10800"/>
          <w:tab w:val="left" w:pos="11520"/>
          <w:tab w:val="left" w:pos="12240"/>
        </w:tabs>
        <w:rPr>
          <w:noProof/>
        </w:rPr>
      </w:pPr>
      <w:r>
        <w:rPr>
          <w:i/>
          <w:iCs/>
          <w:noProof/>
        </w:rPr>
        <w:t>Malonga v. Mukasey</w:t>
      </w:r>
      <w:r>
        <w:rPr>
          <w:noProof/>
        </w:rPr>
        <w:t>,</w:t>
      </w:r>
      <w:r>
        <w:rPr>
          <w:noProof/>
        </w:rPr>
        <w:br/>
        <w:t>546 F.3d 546 (8th Cir. 2008)</w:t>
      </w:r>
      <w:r>
        <w:rPr>
          <w:noProof/>
        </w:rPr>
        <w:tab/>
      </w:r>
      <w:hyperlink w:anchor="_BA_Cite_351399_000617" w:tooltip="Malonga v. Mukasey" w:history="1">
        <w:r>
          <w:rPr>
            <w:noProof/>
          </w:rPr>
          <w:t>8</w:t>
        </w:r>
      </w:hyperlink>
    </w:p>
    <w:p w14:paraId="31376B3D" w14:textId="77777777" w:rsidR="002343B8" w:rsidRDefault="002343B8" w:rsidP="002343B8">
      <w:pPr>
        <w:pStyle w:val="BATOAEntry"/>
        <w:tabs>
          <w:tab w:val="left" w:pos="10080"/>
          <w:tab w:val="left" w:pos="10800"/>
          <w:tab w:val="left" w:pos="11520"/>
          <w:tab w:val="left" w:pos="12240"/>
        </w:tabs>
        <w:rPr>
          <w:noProof/>
        </w:rPr>
      </w:pPr>
      <w:r>
        <w:rPr>
          <w:i/>
          <w:iCs/>
          <w:noProof/>
        </w:rPr>
        <w:t>Ramirez-Peyro v. Gonzales</w:t>
      </w:r>
      <w:r>
        <w:rPr>
          <w:noProof/>
        </w:rPr>
        <w:t>,</w:t>
      </w:r>
      <w:r>
        <w:rPr>
          <w:noProof/>
        </w:rPr>
        <w:br/>
        <w:t>477 F.3d 637 (8th Cir. 2007)</w:t>
      </w:r>
      <w:r>
        <w:rPr>
          <w:noProof/>
        </w:rPr>
        <w:tab/>
      </w:r>
      <w:hyperlink w:anchor="_BA_Cite_351399_000591" w:tooltip="Long: Ramirez-Peyro v. Gonzales, 477 F.3d 637, 641 (8th Cir. 200…" w:history="1">
        <w:r>
          <w:rPr>
            <w:noProof/>
          </w:rPr>
          <w:t>3</w:t>
        </w:r>
      </w:hyperlink>
    </w:p>
    <w:p w14:paraId="3619CD1E" w14:textId="77777777" w:rsidR="002343B8" w:rsidRDefault="002343B8" w:rsidP="002343B8">
      <w:pPr>
        <w:pStyle w:val="BATOAEntry"/>
        <w:tabs>
          <w:tab w:val="left" w:pos="10080"/>
          <w:tab w:val="left" w:pos="10800"/>
          <w:tab w:val="left" w:pos="11520"/>
          <w:tab w:val="left" w:pos="12240"/>
        </w:tabs>
        <w:rPr>
          <w:noProof/>
        </w:rPr>
      </w:pPr>
      <w:r>
        <w:rPr>
          <w:i/>
          <w:iCs/>
          <w:noProof/>
        </w:rPr>
        <w:t>Rodriguez v. Holder</w:t>
      </w:r>
      <w:r>
        <w:rPr>
          <w:noProof/>
        </w:rPr>
        <w:t>,</w:t>
      </w:r>
      <w:r>
        <w:rPr>
          <w:noProof/>
        </w:rPr>
        <w:br/>
        <w:t>683 F.3d 1164 (9th Cir. 2012)</w:t>
      </w:r>
      <w:r>
        <w:rPr>
          <w:noProof/>
        </w:rPr>
        <w:tab/>
      </w:r>
      <w:hyperlink w:anchor="_BA_Cite_351399_000589" w:tooltip="Long: Rodriguez v. Holder, 683 F.3d 1164, 1170 &amp; n.3 (9th Cir. 2…" w:history="1">
        <w:r>
          <w:rPr>
            <w:noProof/>
          </w:rPr>
          <w:t>2</w:t>
        </w:r>
      </w:hyperlink>
    </w:p>
    <w:p w14:paraId="16DEB617" w14:textId="77777777" w:rsidR="002343B8" w:rsidRDefault="002343B8" w:rsidP="002343B8">
      <w:pPr>
        <w:pStyle w:val="BATOAEntry"/>
        <w:tabs>
          <w:tab w:val="left" w:pos="10080"/>
          <w:tab w:val="left" w:pos="10800"/>
          <w:tab w:val="left" w:pos="11520"/>
          <w:tab w:val="left" w:pos="12240"/>
        </w:tabs>
        <w:rPr>
          <w:noProof/>
        </w:rPr>
      </w:pPr>
      <w:r>
        <w:rPr>
          <w:i/>
          <w:iCs/>
          <w:noProof/>
        </w:rPr>
        <w:t>Waldron v. Holder</w:t>
      </w:r>
      <w:r>
        <w:rPr>
          <w:noProof/>
        </w:rPr>
        <w:t>,</w:t>
      </w:r>
      <w:r>
        <w:rPr>
          <w:noProof/>
        </w:rPr>
        <w:br/>
        <w:t>688 F.3d 354 (8th Cir. 2012)</w:t>
      </w:r>
      <w:r>
        <w:rPr>
          <w:noProof/>
        </w:rPr>
        <w:tab/>
      </w:r>
      <w:hyperlink w:anchor="_BA_Cite_351399_000587" w:tooltip="Long: Waldron v. Holder, 688 F.3d 354, 355-61 (8th Cir. 2012)" w:history="1">
        <w:r>
          <w:rPr>
            <w:noProof/>
          </w:rPr>
          <w:t>2</w:t>
        </w:r>
      </w:hyperlink>
      <w:r>
        <w:rPr>
          <w:noProof/>
        </w:rPr>
        <w:t xml:space="preserve">, </w:t>
      </w:r>
      <w:hyperlink w:anchor="_BA_Cite_351399_000607" w:tooltip="Waldron, 688 F.3d at 360" w:history="1">
        <w:r>
          <w:rPr>
            <w:noProof/>
          </w:rPr>
          <w:t>3</w:t>
        </w:r>
      </w:hyperlink>
      <w:r>
        <w:rPr>
          <w:noProof/>
        </w:rPr>
        <w:t xml:space="preserve">, </w:t>
      </w:r>
      <w:hyperlink w:anchor="_BA_Cite_351399_000156" w:tooltip="Waldron" w:history="1">
        <w:r>
          <w:rPr>
            <w:noProof/>
          </w:rPr>
          <w:t>5</w:t>
        </w:r>
      </w:hyperlink>
    </w:p>
    <w:p w14:paraId="78FC610D" w14:textId="77777777" w:rsidR="002343B8" w:rsidRDefault="002343B8" w:rsidP="002343B8">
      <w:pPr>
        <w:pStyle w:val="BATOAHeading"/>
        <w:rPr>
          <w:noProof/>
        </w:rPr>
      </w:pPr>
      <w:r>
        <w:rPr>
          <w:noProof/>
        </w:rPr>
        <w:t>Other Authorities</w:t>
      </w:r>
    </w:p>
    <w:p w14:paraId="0524219E" w14:textId="77777777" w:rsidR="002343B8" w:rsidRDefault="002343B8" w:rsidP="002343B8">
      <w:pPr>
        <w:pStyle w:val="BATOAEntry"/>
        <w:tabs>
          <w:tab w:val="left" w:pos="10080"/>
          <w:tab w:val="left" w:pos="10800"/>
          <w:tab w:val="left" w:pos="11520"/>
          <w:tab w:val="left" w:pos="12240"/>
        </w:tabs>
        <w:rPr>
          <w:noProof/>
        </w:rPr>
      </w:pPr>
      <w:r>
        <w:rPr>
          <w:noProof/>
        </w:rPr>
        <w:t>8 C.F.R. § 1003.1(d)(3)(i)</w:t>
      </w:r>
      <w:r>
        <w:rPr>
          <w:noProof/>
        </w:rPr>
        <w:tab/>
      </w:r>
      <w:hyperlink w:anchor="_BA_Cite_351399_000107" w:tooltip="Long: 8 C.F.R. § 1003.1(d)(3)(i)" w:history="1">
        <w:r>
          <w:rPr>
            <w:noProof/>
          </w:rPr>
          <w:t>2</w:t>
        </w:r>
      </w:hyperlink>
    </w:p>
    <w:bookmarkEnd w:id="5"/>
    <w:bookmarkEnd w:id="6"/>
    <w:p w14:paraId="6B403DD4" w14:textId="77777777" w:rsidR="00AA14DA" w:rsidRDefault="00AA14DA" w:rsidP="00AA14DA">
      <w:pPr>
        <w:spacing w:after="160" w:line="259" w:lineRule="auto"/>
        <w:ind w:firstLine="0"/>
        <w:sectPr w:rsidR="00AA14DA" w:rsidSect="00981356">
          <w:footerReference w:type="default" r:id="rId12"/>
          <w:pgSz w:w="12240" w:h="15840"/>
          <w:pgMar w:top="1440" w:right="1440" w:bottom="1440" w:left="1440" w:header="720" w:footer="720" w:gutter="0"/>
          <w:pgNumType w:fmt="lowerRoman"/>
          <w:cols w:space="720"/>
          <w:docGrid w:linePitch="360"/>
        </w:sectPr>
      </w:pPr>
    </w:p>
    <w:p w14:paraId="00EC1EB3" w14:textId="7DBD8E04" w:rsidR="00CE73A3" w:rsidRDefault="00AF4A35" w:rsidP="008E6915">
      <w:bookmarkStart w:id="7" w:name="_Hlk70608914"/>
      <w:r>
        <w:lastRenderedPageBreak/>
        <w:t xml:space="preserve">Respondent </w:t>
      </w:r>
      <w:r w:rsidR="006E5E0C">
        <w:t xml:space="preserve">spends several </w:t>
      </w:r>
      <w:r w:rsidR="008D5321">
        <w:t>pages</w:t>
      </w:r>
      <w:r w:rsidR="006E5E0C">
        <w:t xml:space="preserve"> of its re-statement of the case </w:t>
      </w:r>
      <w:r w:rsidR="00E96BDD">
        <w:t xml:space="preserve">reciting </w:t>
      </w:r>
      <w:r w:rsidR="00A1108E">
        <w:t>Mr. Smith</w:t>
      </w:r>
      <w:r w:rsidR="00E96BDD">
        <w:t>’s “</w:t>
      </w:r>
      <w:r w:rsidR="00E96BDD" w:rsidRPr="00E96BDD">
        <w:t>lengthy criminal history</w:t>
      </w:r>
      <w:r w:rsidR="00E96BDD">
        <w:t>.”</w:t>
      </w:r>
      <w:r w:rsidR="00833CCC">
        <w:t xml:space="preserve"> </w:t>
      </w:r>
      <w:bookmarkStart w:id="8" w:name="_BA_Bookmark_ScanRange_All"/>
      <w:bookmarkStart w:id="9" w:name="_BA_ScanRange_Temp_All"/>
      <w:bookmarkEnd w:id="1"/>
      <w:r w:rsidR="00E96BDD">
        <w:t>(</w:t>
      </w:r>
      <w:bookmarkStart w:id="10" w:name="_BA_Cite_351399_000626"/>
      <w:bookmarkEnd w:id="10"/>
      <w:r w:rsidR="00DB7CA8">
        <w:rPr>
          <w:rFonts w:asciiTheme="majorBidi" w:hAnsiTheme="majorBidi" w:cstheme="majorBidi"/>
          <w:iCs/>
          <w:szCs w:val="28"/>
        </w:rPr>
        <w:t xml:space="preserve">Res. Br. </w:t>
      </w:r>
      <w:r w:rsidR="00603994">
        <w:t>at 6</w:t>
      </w:r>
      <w:r w:rsidR="00C94ACB">
        <w:t>-</w:t>
      </w:r>
      <w:r w:rsidR="00453053">
        <w:t>9</w:t>
      </w:r>
      <w:r w:rsidR="00603994">
        <w:t>.)</w:t>
      </w:r>
      <w:r w:rsidR="00833CCC">
        <w:t xml:space="preserve"> </w:t>
      </w:r>
      <w:r w:rsidR="00603994">
        <w:t>This is entirely irrelevant to the question on appeal before this Court</w:t>
      </w:r>
      <w:r w:rsidR="004D35F6">
        <w:t>.</w:t>
      </w:r>
      <w:r w:rsidR="00833CCC">
        <w:t xml:space="preserve"> </w:t>
      </w:r>
      <w:r w:rsidR="00C94ACB">
        <w:t xml:space="preserve">Indeed, </w:t>
      </w:r>
      <w:r w:rsidR="006038A7">
        <w:t>its presence in R</w:t>
      </w:r>
      <w:bookmarkStart w:id="11" w:name="_BA_Cite_351399_000644"/>
      <w:bookmarkEnd w:id="11"/>
      <w:r w:rsidR="006038A7">
        <w:t>espondent’s brief appears to be for the sole purpose of</w:t>
      </w:r>
      <w:r w:rsidR="00C72996">
        <w:t xml:space="preserve"> attempting to</w:t>
      </w:r>
      <w:r w:rsidR="006038A7">
        <w:t xml:space="preserve"> bias this Court against </w:t>
      </w:r>
      <w:r w:rsidR="00A1108E">
        <w:t>Mr. Smith</w:t>
      </w:r>
      <w:r w:rsidR="006038A7">
        <w:t xml:space="preserve"> and to sway this Court away fr</w:t>
      </w:r>
      <w:r w:rsidR="00C91F63">
        <w:t>om a fair review of the B</w:t>
      </w:r>
      <w:r w:rsidR="003D771D">
        <w:t>IA</w:t>
      </w:r>
      <w:r w:rsidR="00C91F63">
        <w:t>’s decision</w:t>
      </w:r>
      <w:r w:rsidR="00A253C9">
        <w:t>.</w:t>
      </w:r>
      <w:r w:rsidR="00833CCC">
        <w:t xml:space="preserve"> </w:t>
      </w:r>
      <w:r w:rsidR="00C72996">
        <w:t>Bias has no place in the law.</w:t>
      </w:r>
      <w:r w:rsidR="00833CCC">
        <w:t xml:space="preserve"> </w:t>
      </w:r>
      <w:r w:rsidR="00C72996">
        <w:t>T</w:t>
      </w:r>
      <w:r w:rsidR="00272629">
        <w:t xml:space="preserve">his Court should reject Respondent’s </w:t>
      </w:r>
      <w:r w:rsidR="005D63FB">
        <w:t xml:space="preserve">attack on </w:t>
      </w:r>
      <w:r w:rsidR="00A1108E">
        <w:t>Mr. Smith</w:t>
      </w:r>
      <w:r w:rsidR="005D63FB">
        <w:t>’s character</w:t>
      </w:r>
      <w:r w:rsidR="00272629">
        <w:t xml:space="preserve"> and fai</w:t>
      </w:r>
      <w:r w:rsidR="00D47AFE">
        <w:t>rly consider this appeal.</w:t>
      </w:r>
      <w:r w:rsidR="00833CCC">
        <w:t xml:space="preserve"> </w:t>
      </w:r>
      <w:r w:rsidR="00C72996">
        <w:t xml:space="preserve">When it does that, there is no question that the BIA erred in </w:t>
      </w:r>
      <w:r w:rsidR="004D35F6">
        <w:t>vacating</w:t>
      </w:r>
      <w:r w:rsidR="00C72996">
        <w:t xml:space="preserve"> the IJ’s</w:t>
      </w:r>
      <w:r w:rsidR="004D35F6">
        <w:t xml:space="preserve"> factual</w:t>
      </w:r>
      <w:r w:rsidR="00C72996">
        <w:t xml:space="preserve"> determination that </w:t>
      </w:r>
      <w:r w:rsidR="00A1108E">
        <w:rPr>
          <w:color w:val="000000" w:themeColor="text1"/>
          <w:szCs w:val="28"/>
        </w:rPr>
        <w:t>Mr. Smith</w:t>
      </w:r>
      <w:r w:rsidR="004D35F6" w:rsidRPr="00AE4182">
        <w:rPr>
          <w:color w:val="000000" w:themeColor="text1"/>
          <w:szCs w:val="28"/>
        </w:rPr>
        <w:t xml:space="preserve"> would more likely than not face torture or death at the hands of the government if he returns to </w:t>
      </w:r>
      <w:r w:rsidR="00A1108E">
        <w:rPr>
          <w:color w:val="000000" w:themeColor="text1"/>
          <w:szCs w:val="28"/>
        </w:rPr>
        <w:t>England</w:t>
      </w:r>
      <w:r w:rsidR="004D35F6">
        <w:rPr>
          <w:color w:val="000000" w:themeColor="text1"/>
          <w:szCs w:val="28"/>
        </w:rPr>
        <w:t>.</w:t>
      </w:r>
    </w:p>
    <w:p w14:paraId="1AB37BD9" w14:textId="7F9B3565" w:rsidR="0061713E" w:rsidRDefault="008C0831" w:rsidP="00833CCC">
      <w:r>
        <w:t xml:space="preserve">In its response, </w:t>
      </w:r>
      <w:r w:rsidR="0061713E">
        <w:t xml:space="preserve">Respondent </w:t>
      </w:r>
      <w:r>
        <w:t xml:space="preserve">also </w:t>
      </w:r>
      <w:r w:rsidR="0061713E">
        <w:t xml:space="preserve">wrongly asserts that </w:t>
      </w:r>
      <w:r w:rsidR="00A1108E">
        <w:t>Mr. Smith</w:t>
      </w:r>
      <w:r w:rsidR="0061713E">
        <w:t xml:space="preserve"> attempts to </w:t>
      </w:r>
      <w:r w:rsidR="0061713E" w:rsidRPr="0061713E">
        <w:t>package factual arguments as legal arguments</w:t>
      </w:r>
      <w:r w:rsidR="00C72996">
        <w:t>.</w:t>
      </w:r>
      <w:r w:rsidR="00833CCC">
        <w:t xml:space="preserve"> </w:t>
      </w:r>
      <w:r w:rsidR="00C72996">
        <w:t>(</w:t>
      </w:r>
      <w:r w:rsidR="005D4AA0" w:rsidRPr="00285DA2">
        <w:rPr>
          <w:rFonts w:asciiTheme="majorBidi" w:hAnsiTheme="majorBidi" w:cstheme="majorBidi"/>
          <w:i/>
          <w:szCs w:val="28"/>
        </w:rPr>
        <w:t>I</w:t>
      </w:r>
      <w:bookmarkStart w:id="12" w:name="_BA_Cite_351399_000618"/>
      <w:bookmarkEnd w:id="12"/>
      <w:r w:rsidR="005D4AA0" w:rsidRPr="00285DA2">
        <w:rPr>
          <w:rFonts w:asciiTheme="majorBidi" w:hAnsiTheme="majorBidi" w:cstheme="majorBidi"/>
          <w:i/>
          <w:szCs w:val="28"/>
        </w:rPr>
        <w:t>d</w:t>
      </w:r>
      <w:r w:rsidR="00BA7C4B" w:rsidRPr="00285DA2">
        <w:rPr>
          <w:rFonts w:asciiTheme="majorBidi" w:hAnsiTheme="majorBidi" w:cstheme="majorBidi"/>
          <w:i/>
          <w:szCs w:val="28"/>
        </w:rPr>
        <w:t xml:space="preserve">. </w:t>
      </w:r>
      <w:r w:rsidR="00C72996">
        <w:t>at 25-26.)</w:t>
      </w:r>
      <w:r w:rsidR="00833CCC">
        <w:t xml:space="preserve"> </w:t>
      </w:r>
      <w:r w:rsidR="00C72996">
        <w:t>Not so.</w:t>
      </w:r>
      <w:r w:rsidR="00833CCC">
        <w:t xml:space="preserve"> </w:t>
      </w:r>
      <w:r w:rsidR="00C72996">
        <w:t>T</w:t>
      </w:r>
      <w:r w:rsidR="0061713E" w:rsidRPr="0061713E">
        <w:t>he BIA did not apply the proper standard of review in practice and conducted its own independent factfinding.</w:t>
      </w:r>
      <w:r w:rsidR="00833CCC">
        <w:t xml:space="preserve"> </w:t>
      </w:r>
      <w:r w:rsidR="00C72996">
        <w:t>That was improper.</w:t>
      </w:r>
      <w:r w:rsidR="00833CCC">
        <w:t xml:space="preserve"> </w:t>
      </w:r>
      <w:r w:rsidR="00C72996">
        <w:t>Nor is it</w:t>
      </w:r>
      <w:r w:rsidR="0061713E" w:rsidRPr="0061713E">
        <w:t xml:space="preserve"> the province of </w:t>
      </w:r>
      <w:r w:rsidR="00C72996">
        <w:t>this Court</w:t>
      </w:r>
      <w:r w:rsidR="0061713E" w:rsidRPr="0061713E">
        <w:t xml:space="preserve"> to weigh the facts and decide whether </w:t>
      </w:r>
      <w:r w:rsidR="00A1108E">
        <w:t>Mr. Smith</w:t>
      </w:r>
      <w:r w:rsidR="0061713E" w:rsidRPr="0061713E">
        <w:t xml:space="preserve"> met his burden; rather, </w:t>
      </w:r>
      <w:r w:rsidR="00C72996">
        <w:t>this Court</w:t>
      </w:r>
      <w:r w:rsidR="0061713E" w:rsidRPr="0061713E">
        <w:t xml:space="preserve"> must </w:t>
      </w:r>
      <w:r w:rsidR="00C72996">
        <w:t>decide</w:t>
      </w:r>
      <w:r w:rsidR="00833CCC">
        <w:t xml:space="preserve"> whether </w:t>
      </w:r>
      <w:r w:rsidR="00833CCC" w:rsidRPr="00F75600">
        <w:rPr>
          <w:rFonts w:eastAsia="Calibri"/>
          <w:szCs w:val="28"/>
        </w:rPr>
        <w:t>the B</w:t>
      </w:r>
      <w:r w:rsidR="00833CCC">
        <w:rPr>
          <w:rFonts w:eastAsia="Calibri"/>
          <w:szCs w:val="28"/>
        </w:rPr>
        <w:t>IA</w:t>
      </w:r>
      <w:r w:rsidR="00833CCC" w:rsidRPr="00F75600">
        <w:rPr>
          <w:rFonts w:eastAsia="Calibri"/>
          <w:szCs w:val="28"/>
        </w:rPr>
        <w:t xml:space="preserve"> adequately explain</w:t>
      </w:r>
      <w:r w:rsidR="0069211B">
        <w:rPr>
          <w:rFonts w:eastAsia="Calibri"/>
          <w:szCs w:val="28"/>
        </w:rPr>
        <w:t>ed</w:t>
      </w:r>
      <w:r w:rsidR="00833CCC" w:rsidRPr="00F75600">
        <w:rPr>
          <w:rFonts w:eastAsia="Calibri"/>
          <w:szCs w:val="28"/>
        </w:rPr>
        <w:t xml:space="preserve"> why it rejected the IJ</w:t>
      </w:r>
      <w:r w:rsidR="00833CCC">
        <w:rPr>
          <w:rFonts w:eastAsia="Calibri"/>
          <w:szCs w:val="28"/>
        </w:rPr>
        <w:t>’</w:t>
      </w:r>
      <w:r w:rsidR="00833CCC" w:rsidRPr="00F75600">
        <w:rPr>
          <w:rFonts w:eastAsia="Calibri"/>
          <w:szCs w:val="28"/>
        </w:rPr>
        <w:t>s finding and identif</w:t>
      </w:r>
      <w:r w:rsidR="00833CCC">
        <w:rPr>
          <w:rFonts w:eastAsia="Calibri"/>
          <w:szCs w:val="28"/>
        </w:rPr>
        <w:t>ied</w:t>
      </w:r>
      <w:r w:rsidR="00833CCC" w:rsidRPr="00F75600">
        <w:rPr>
          <w:rFonts w:eastAsia="Calibri"/>
          <w:szCs w:val="28"/>
        </w:rPr>
        <w:t xml:space="preserve"> reasons grounded in the record that are sufficient to satisfy a reasonable mind that there was clear error.</w:t>
      </w:r>
      <w:r w:rsidR="00833CCC">
        <w:rPr>
          <w:rFonts w:eastAsia="Calibri"/>
          <w:szCs w:val="28"/>
        </w:rPr>
        <w:t xml:space="preserve"> </w:t>
      </w:r>
      <w:r w:rsidR="00833CCC" w:rsidRPr="00833CCC">
        <w:rPr>
          <w:i/>
          <w:iCs/>
        </w:rPr>
        <w:t>See</w:t>
      </w:r>
      <w:r w:rsidR="00833CCC">
        <w:t xml:space="preserve"> </w:t>
      </w:r>
      <w:r w:rsidR="00833CCC" w:rsidRPr="00F75600">
        <w:rPr>
          <w:rFonts w:eastAsia="Calibri"/>
          <w:i/>
          <w:iCs/>
          <w:szCs w:val="28"/>
        </w:rPr>
        <w:t>A</w:t>
      </w:r>
      <w:bookmarkStart w:id="13" w:name="_BA_Cite_351399_000583"/>
      <w:bookmarkEnd w:id="13"/>
      <w:r w:rsidR="00833CCC" w:rsidRPr="00F75600">
        <w:rPr>
          <w:rFonts w:eastAsia="Calibri"/>
          <w:i/>
          <w:iCs/>
          <w:szCs w:val="28"/>
        </w:rPr>
        <w:t>bdi Omar v. Barr</w:t>
      </w:r>
      <w:r w:rsidR="00833CCC" w:rsidRPr="00F75600">
        <w:rPr>
          <w:rFonts w:eastAsia="Calibri"/>
          <w:szCs w:val="28"/>
        </w:rPr>
        <w:t>, 962 F.3d 1061, 1064 (8th Cir. 2020)</w:t>
      </w:r>
      <w:r w:rsidR="00B95F0E">
        <w:rPr>
          <w:rFonts w:eastAsia="Calibri"/>
          <w:szCs w:val="28"/>
        </w:rPr>
        <w:t xml:space="preserve">; </w:t>
      </w:r>
      <w:r w:rsidR="00B95F0E" w:rsidRPr="00B95F0E">
        <w:rPr>
          <w:rFonts w:eastAsia="Calibri"/>
          <w:i/>
          <w:iCs/>
          <w:szCs w:val="28"/>
        </w:rPr>
        <w:t>see also</w:t>
      </w:r>
      <w:r w:rsidR="00B95F0E">
        <w:rPr>
          <w:rFonts w:eastAsia="Calibri"/>
          <w:szCs w:val="28"/>
        </w:rPr>
        <w:t xml:space="preserve"> </w:t>
      </w:r>
      <w:r w:rsidR="00B95F0E">
        <w:rPr>
          <w:i/>
          <w:iCs/>
          <w:szCs w:val="28"/>
        </w:rPr>
        <w:t>A</w:t>
      </w:r>
      <w:bookmarkStart w:id="14" w:name="_BA_Cite_351399_000585"/>
      <w:bookmarkEnd w:id="14"/>
      <w:r w:rsidR="00B95F0E">
        <w:rPr>
          <w:i/>
          <w:iCs/>
          <w:szCs w:val="28"/>
        </w:rPr>
        <w:t>nderson v. City of Bessemer City</w:t>
      </w:r>
      <w:r w:rsidR="00B95F0E">
        <w:rPr>
          <w:szCs w:val="28"/>
        </w:rPr>
        <w:t>, 470 U.S. 564, 57</w:t>
      </w:r>
      <w:r w:rsidR="002251AD">
        <w:rPr>
          <w:szCs w:val="28"/>
        </w:rPr>
        <w:t>3-7</w:t>
      </w:r>
      <w:r w:rsidR="00B95F0E">
        <w:rPr>
          <w:szCs w:val="28"/>
        </w:rPr>
        <w:t>4 (1985)</w:t>
      </w:r>
      <w:r w:rsidR="00833CCC">
        <w:rPr>
          <w:rFonts w:eastAsia="Calibri"/>
          <w:szCs w:val="28"/>
        </w:rPr>
        <w:t xml:space="preserve">. The BIA did not meet this standard. </w:t>
      </w:r>
      <w:r w:rsidR="001E5D73">
        <w:t xml:space="preserve">A proper review of the record </w:t>
      </w:r>
      <w:r w:rsidR="001E5D73">
        <w:lastRenderedPageBreak/>
        <w:t>demonstrates that the BIA legally erred</w:t>
      </w:r>
      <w:r w:rsidR="00320A18">
        <w:t xml:space="preserve"> and i</w:t>
      </w:r>
      <w:r w:rsidR="001E5D73">
        <w:t xml:space="preserve">ts decision should be </w:t>
      </w:r>
      <w:r w:rsidR="00784AE4" w:rsidRPr="00AE4182">
        <w:rPr>
          <w:rFonts w:asciiTheme="majorBidi" w:hAnsiTheme="majorBidi" w:cstheme="majorBidi"/>
          <w:szCs w:val="28"/>
        </w:rPr>
        <w:t>reversed. At a minimum, it</w:t>
      </w:r>
      <w:r w:rsidR="001A1269">
        <w:rPr>
          <w:rFonts w:asciiTheme="majorBidi" w:hAnsiTheme="majorBidi" w:cstheme="majorBidi"/>
          <w:szCs w:val="28"/>
        </w:rPr>
        <w:t>s decision</w:t>
      </w:r>
      <w:r w:rsidR="00784AE4" w:rsidRPr="00AE4182">
        <w:rPr>
          <w:rFonts w:asciiTheme="majorBidi" w:hAnsiTheme="majorBidi" w:cstheme="majorBidi"/>
          <w:szCs w:val="28"/>
        </w:rPr>
        <w:t xml:space="preserve"> should be vacated and remanded for the BIA to apply the proper legal standards to its review</w:t>
      </w:r>
      <w:r w:rsidR="00784AE4">
        <w:rPr>
          <w:rFonts w:asciiTheme="majorBidi" w:hAnsiTheme="majorBidi" w:cstheme="majorBidi"/>
          <w:szCs w:val="28"/>
        </w:rPr>
        <w:t>.</w:t>
      </w:r>
    </w:p>
    <w:p w14:paraId="7FC6197B" w14:textId="7B0AF2ED" w:rsidR="00786513" w:rsidRPr="005C7413" w:rsidRDefault="00D06254" w:rsidP="00981356">
      <w:pPr>
        <w:pStyle w:val="Heading1"/>
      </w:pPr>
      <w:bookmarkStart w:id="15" w:name="_Toc70577008"/>
      <w:r>
        <w:t xml:space="preserve">The </w:t>
      </w:r>
      <w:r w:rsidR="001E5D73">
        <w:t>BIA</w:t>
      </w:r>
      <w:r>
        <w:t xml:space="preserve"> </w:t>
      </w:r>
      <w:r w:rsidR="005A696F">
        <w:t>failed to review the IJ’s factual findings for clear err</w:t>
      </w:r>
      <w:r w:rsidR="005C7413">
        <w:t>or</w:t>
      </w:r>
      <w:r w:rsidR="005A696F">
        <w:t>.</w:t>
      </w:r>
      <w:bookmarkEnd w:id="15"/>
    </w:p>
    <w:p w14:paraId="3076A271" w14:textId="73EE2E6D" w:rsidR="00F567B1" w:rsidRPr="0022786D" w:rsidRDefault="00CD527C" w:rsidP="0022786D">
      <w:pPr>
        <w:rPr>
          <w:rFonts w:eastAsia="Calibri"/>
          <w:szCs w:val="28"/>
        </w:rPr>
      </w:pPr>
      <w:r>
        <w:rPr>
          <w:szCs w:val="28"/>
        </w:rPr>
        <w:t xml:space="preserve">The BIA erred as a matter of law by failing to apply the “clear error” standard of review and </w:t>
      </w:r>
      <w:r w:rsidR="001A1269">
        <w:rPr>
          <w:szCs w:val="28"/>
        </w:rPr>
        <w:t xml:space="preserve">by </w:t>
      </w:r>
      <w:r>
        <w:rPr>
          <w:szCs w:val="28"/>
        </w:rPr>
        <w:t>disregar</w:t>
      </w:r>
      <w:r w:rsidR="001A1269">
        <w:rPr>
          <w:szCs w:val="28"/>
        </w:rPr>
        <w:t>ding</w:t>
      </w:r>
      <w:r>
        <w:rPr>
          <w:szCs w:val="28"/>
        </w:rPr>
        <w:t xml:space="preserve"> most of the IJ’s findings and replac</w:t>
      </w:r>
      <w:r w:rsidR="001A1269">
        <w:rPr>
          <w:szCs w:val="28"/>
        </w:rPr>
        <w:t>ing</w:t>
      </w:r>
      <w:r>
        <w:rPr>
          <w:szCs w:val="28"/>
        </w:rPr>
        <w:t xml:space="preserve"> them with its own</w:t>
      </w:r>
      <w:r w:rsidR="003D771D">
        <w:rPr>
          <w:rFonts w:asciiTheme="majorBidi" w:eastAsia="Calibri" w:hAnsiTheme="majorBidi" w:cstheme="majorBidi"/>
          <w:bCs/>
          <w:szCs w:val="28"/>
        </w:rPr>
        <w:t xml:space="preserve">. </w:t>
      </w:r>
      <w:r w:rsidR="00140096" w:rsidRPr="00140096">
        <w:rPr>
          <w:rFonts w:asciiTheme="majorBidi" w:eastAsia="Calibri" w:hAnsiTheme="majorBidi" w:cstheme="majorBidi"/>
          <w:bCs/>
          <w:i/>
          <w:iCs/>
          <w:szCs w:val="28"/>
        </w:rPr>
        <w:t>See</w:t>
      </w:r>
      <w:r w:rsidR="003D771D">
        <w:rPr>
          <w:rFonts w:asciiTheme="majorBidi" w:eastAsia="Calibri" w:hAnsiTheme="majorBidi" w:cstheme="majorBidi"/>
          <w:bCs/>
          <w:szCs w:val="28"/>
        </w:rPr>
        <w:t xml:space="preserve"> </w:t>
      </w:r>
      <w:r w:rsidR="00140096" w:rsidRPr="00AE4182">
        <w:rPr>
          <w:rFonts w:eastAsia="Calibri"/>
          <w:szCs w:val="28"/>
        </w:rPr>
        <w:t>8</w:t>
      </w:r>
      <w:bookmarkStart w:id="16" w:name="_BA_Cite_351399_000107"/>
      <w:bookmarkEnd w:id="16"/>
      <w:r w:rsidR="00140096" w:rsidRPr="00AE4182">
        <w:rPr>
          <w:rFonts w:eastAsia="Calibri"/>
          <w:szCs w:val="28"/>
        </w:rPr>
        <w:t xml:space="preserve"> C.F.R. § 1003.1(d)(3)(i)</w:t>
      </w:r>
      <w:r w:rsidR="00140096">
        <w:rPr>
          <w:rFonts w:eastAsia="Calibri"/>
          <w:szCs w:val="28"/>
        </w:rPr>
        <w:t>.</w:t>
      </w:r>
      <w:r w:rsidR="00A95E7A">
        <w:rPr>
          <w:rFonts w:asciiTheme="majorBidi" w:eastAsia="Calibri" w:hAnsiTheme="majorBidi" w:cstheme="majorBidi"/>
          <w:bCs/>
          <w:szCs w:val="28"/>
        </w:rPr>
        <w:t xml:space="preserve"> </w:t>
      </w:r>
      <w:r w:rsidR="00BB6FA8">
        <w:rPr>
          <w:rFonts w:asciiTheme="majorBidi" w:eastAsia="Calibri" w:hAnsiTheme="majorBidi" w:cstheme="majorBidi"/>
          <w:bCs/>
          <w:szCs w:val="28"/>
        </w:rPr>
        <w:t xml:space="preserve">In response, </w:t>
      </w:r>
      <w:r>
        <w:rPr>
          <w:szCs w:val="28"/>
        </w:rPr>
        <w:t>Respondent contends the BIA properly applied the clear error standard because it used the words “clear error” when reviewing the IJ’s factual findings</w:t>
      </w:r>
      <w:r w:rsidR="00BB6FA8">
        <w:rPr>
          <w:rFonts w:asciiTheme="majorBidi" w:eastAsia="Calibri" w:hAnsiTheme="majorBidi" w:cstheme="majorBidi"/>
          <w:bCs/>
          <w:szCs w:val="28"/>
        </w:rPr>
        <w:t>.</w:t>
      </w:r>
      <w:r w:rsidR="00833CCC">
        <w:rPr>
          <w:rFonts w:asciiTheme="majorBidi" w:eastAsia="Calibri" w:hAnsiTheme="majorBidi" w:cstheme="majorBidi"/>
          <w:bCs/>
          <w:szCs w:val="28"/>
        </w:rPr>
        <w:t xml:space="preserve"> </w:t>
      </w:r>
      <w:r w:rsidR="00786513">
        <w:rPr>
          <w:rFonts w:asciiTheme="majorBidi" w:eastAsia="Calibri" w:hAnsiTheme="majorBidi" w:cstheme="majorBidi"/>
          <w:bCs/>
          <w:szCs w:val="28"/>
        </w:rPr>
        <w:t>(</w:t>
      </w:r>
      <w:bookmarkStart w:id="17" w:name="_BA_Cite_351399_000628"/>
      <w:bookmarkEnd w:id="17"/>
      <w:r w:rsidR="00E25315">
        <w:rPr>
          <w:rFonts w:asciiTheme="majorBidi" w:eastAsia="Calibri" w:hAnsiTheme="majorBidi" w:cstheme="majorBidi"/>
          <w:bCs/>
          <w:i/>
          <w:iCs/>
          <w:szCs w:val="28"/>
        </w:rPr>
        <w:t xml:space="preserve">See </w:t>
      </w:r>
      <w:r w:rsidR="00867B50">
        <w:rPr>
          <w:rFonts w:asciiTheme="majorBidi" w:hAnsiTheme="majorBidi" w:cstheme="majorBidi"/>
          <w:iCs/>
          <w:szCs w:val="28"/>
        </w:rPr>
        <w:t xml:space="preserve">Res. Br. </w:t>
      </w:r>
      <w:r w:rsidR="000920DD">
        <w:rPr>
          <w:rFonts w:asciiTheme="majorBidi" w:eastAsia="Calibri" w:hAnsiTheme="majorBidi" w:cstheme="majorBidi"/>
          <w:bCs/>
          <w:szCs w:val="28"/>
        </w:rPr>
        <w:t>at 11</w:t>
      </w:r>
      <w:r w:rsidR="00E1032B">
        <w:rPr>
          <w:rFonts w:asciiTheme="majorBidi" w:eastAsia="Calibri" w:hAnsiTheme="majorBidi" w:cstheme="majorBidi"/>
          <w:bCs/>
          <w:szCs w:val="28"/>
        </w:rPr>
        <w:t>, 15</w:t>
      </w:r>
      <w:r w:rsidR="00D93711">
        <w:rPr>
          <w:rFonts w:asciiTheme="majorBidi" w:eastAsia="Calibri" w:hAnsiTheme="majorBidi" w:cstheme="majorBidi"/>
          <w:bCs/>
          <w:szCs w:val="28"/>
        </w:rPr>
        <w:t>-16</w:t>
      </w:r>
      <w:r w:rsidR="000920DD">
        <w:rPr>
          <w:rFonts w:asciiTheme="majorBidi" w:eastAsia="Calibri" w:hAnsiTheme="majorBidi" w:cstheme="majorBidi"/>
          <w:bCs/>
          <w:szCs w:val="28"/>
        </w:rPr>
        <w:t>.</w:t>
      </w:r>
      <w:r w:rsidR="00786513">
        <w:rPr>
          <w:rFonts w:asciiTheme="majorBidi" w:eastAsia="Calibri" w:hAnsiTheme="majorBidi" w:cstheme="majorBidi"/>
          <w:bCs/>
          <w:szCs w:val="28"/>
        </w:rPr>
        <w:t>)</w:t>
      </w:r>
      <w:r w:rsidR="00833CCC">
        <w:rPr>
          <w:rFonts w:asciiTheme="majorBidi" w:eastAsia="Calibri" w:hAnsiTheme="majorBidi" w:cstheme="majorBidi"/>
          <w:bCs/>
          <w:szCs w:val="28"/>
        </w:rPr>
        <w:t xml:space="preserve"> </w:t>
      </w:r>
      <w:r w:rsidR="004A3058">
        <w:rPr>
          <w:rFonts w:asciiTheme="majorBidi" w:eastAsia="Calibri" w:hAnsiTheme="majorBidi" w:cstheme="majorBidi"/>
          <w:bCs/>
          <w:szCs w:val="28"/>
        </w:rPr>
        <w:t>But the question is not whether the BIA</w:t>
      </w:r>
      <w:r w:rsidR="004A3058" w:rsidRPr="00D93711">
        <w:rPr>
          <w:rFonts w:asciiTheme="majorBidi" w:eastAsia="Calibri" w:hAnsiTheme="majorBidi" w:cstheme="majorBidi"/>
          <w:bCs/>
          <w:i/>
          <w:szCs w:val="28"/>
        </w:rPr>
        <w:t xml:space="preserve"> recited </w:t>
      </w:r>
      <w:r w:rsidR="004A3058">
        <w:rPr>
          <w:rFonts w:asciiTheme="majorBidi" w:eastAsia="Calibri" w:hAnsiTheme="majorBidi" w:cstheme="majorBidi"/>
          <w:bCs/>
          <w:szCs w:val="28"/>
        </w:rPr>
        <w:t xml:space="preserve">the proper standard—the question is whether it in fact </w:t>
      </w:r>
      <w:r w:rsidR="00DC569E">
        <w:rPr>
          <w:rFonts w:asciiTheme="majorBidi" w:eastAsia="Calibri" w:hAnsiTheme="majorBidi" w:cstheme="majorBidi"/>
          <w:bCs/>
          <w:szCs w:val="28"/>
        </w:rPr>
        <w:t>recognized its role as a reviewing court and not a fact-finding court.</w:t>
      </w:r>
      <w:r w:rsidR="00833CCC">
        <w:rPr>
          <w:rFonts w:asciiTheme="majorBidi" w:eastAsia="Calibri" w:hAnsiTheme="majorBidi" w:cstheme="majorBidi"/>
          <w:bCs/>
          <w:szCs w:val="28"/>
        </w:rPr>
        <w:t xml:space="preserve"> </w:t>
      </w:r>
      <w:r w:rsidR="00DC569E">
        <w:rPr>
          <w:rFonts w:asciiTheme="majorBidi" w:eastAsia="Calibri" w:hAnsiTheme="majorBidi" w:cstheme="majorBidi"/>
          <w:bCs/>
          <w:i/>
          <w:iCs/>
          <w:szCs w:val="28"/>
        </w:rPr>
        <w:t xml:space="preserve">See </w:t>
      </w:r>
      <w:bookmarkStart w:id="18" w:name="_Hlk65831956"/>
      <w:bookmarkStart w:id="19" w:name="_Hlk64468595"/>
      <w:r w:rsidR="00140096" w:rsidRPr="00AE4182">
        <w:rPr>
          <w:rFonts w:asciiTheme="majorBidi" w:hAnsiTheme="majorBidi" w:cstheme="majorBidi"/>
          <w:i/>
          <w:szCs w:val="28"/>
        </w:rPr>
        <w:t>W</w:t>
      </w:r>
      <w:bookmarkStart w:id="20" w:name="_BA_Cite_351399_000587"/>
      <w:bookmarkEnd w:id="20"/>
      <w:r w:rsidR="00140096" w:rsidRPr="00AE4182">
        <w:rPr>
          <w:rFonts w:asciiTheme="majorBidi" w:hAnsiTheme="majorBidi" w:cstheme="majorBidi"/>
          <w:i/>
          <w:szCs w:val="28"/>
        </w:rPr>
        <w:t>aldron v. Holder</w:t>
      </w:r>
      <w:r w:rsidR="00140096" w:rsidRPr="00AE4182">
        <w:rPr>
          <w:rFonts w:asciiTheme="majorBidi" w:hAnsiTheme="majorBidi" w:cstheme="majorBidi"/>
          <w:szCs w:val="28"/>
        </w:rPr>
        <w:t>, 688 F.3d 354, 3</w:t>
      </w:r>
      <w:r w:rsidR="00702E2B">
        <w:rPr>
          <w:rFonts w:asciiTheme="majorBidi" w:hAnsiTheme="majorBidi" w:cstheme="majorBidi"/>
          <w:szCs w:val="28"/>
        </w:rPr>
        <w:t>60</w:t>
      </w:r>
      <w:r w:rsidR="00140096">
        <w:rPr>
          <w:rFonts w:asciiTheme="majorBidi" w:hAnsiTheme="majorBidi" w:cstheme="majorBidi"/>
          <w:szCs w:val="28"/>
        </w:rPr>
        <w:t>-61</w:t>
      </w:r>
      <w:r w:rsidR="00140096" w:rsidRPr="00AE4182">
        <w:rPr>
          <w:rFonts w:asciiTheme="majorBidi" w:hAnsiTheme="majorBidi" w:cstheme="majorBidi"/>
          <w:szCs w:val="28"/>
        </w:rPr>
        <w:t xml:space="preserve"> (8th Cir. 2012)</w:t>
      </w:r>
      <w:r w:rsidR="00140096" w:rsidRPr="00AE4182">
        <w:rPr>
          <w:rFonts w:eastAsia="Calibri"/>
          <w:szCs w:val="28"/>
        </w:rPr>
        <w:t xml:space="preserve"> </w:t>
      </w:r>
      <w:r w:rsidR="0054714F" w:rsidRPr="001E65BC">
        <w:rPr>
          <w:rFonts w:eastAsia="Calibri"/>
          <w:szCs w:val="28"/>
        </w:rPr>
        <w:t>(“Although the BIA set forth the correct standard of review at the outset of its decision, we agree with Waldron that it deviated from this standard”)</w:t>
      </w:r>
      <w:bookmarkEnd w:id="2"/>
      <w:bookmarkEnd w:id="18"/>
      <w:bookmarkEnd w:id="19"/>
      <w:r w:rsidR="00F32E6E">
        <w:rPr>
          <w:rFonts w:eastAsia="Calibri"/>
          <w:szCs w:val="28"/>
        </w:rPr>
        <w:t>;</w:t>
      </w:r>
      <w:r w:rsidR="0022786D">
        <w:rPr>
          <w:rFonts w:eastAsia="Calibri"/>
          <w:szCs w:val="28"/>
        </w:rPr>
        <w:t xml:space="preserve"> </w:t>
      </w:r>
      <w:r w:rsidR="0022786D" w:rsidRPr="0022786D">
        <w:rPr>
          <w:rFonts w:eastAsia="Calibri"/>
          <w:i/>
          <w:iCs/>
          <w:szCs w:val="28"/>
        </w:rPr>
        <w:t>R</w:t>
      </w:r>
      <w:bookmarkStart w:id="21" w:name="_BA_Cite_351399_000589"/>
      <w:bookmarkEnd w:id="21"/>
      <w:r w:rsidR="0022786D" w:rsidRPr="0022786D">
        <w:rPr>
          <w:rFonts w:eastAsia="Calibri"/>
          <w:i/>
          <w:iCs/>
          <w:szCs w:val="28"/>
        </w:rPr>
        <w:t>odriguez v. Holder</w:t>
      </w:r>
      <w:r w:rsidR="0022786D" w:rsidRPr="0022786D">
        <w:rPr>
          <w:rFonts w:eastAsia="Calibri"/>
          <w:szCs w:val="28"/>
        </w:rPr>
        <w:t xml:space="preserve">, 683 F.3d 1164, 1170 </w:t>
      </w:r>
      <w:r w:rsidR="0022786D">
        <w:rPr>
          <w:rFonts w:eastAsia="Calibri"/>
          <w:szCs w:val="28"/>
        </w:rPr>
        <w:t xml:space="preserve">&amp; n.3 </w:t>
      </w:r>
      <w:r w:rsidR="0022786D" w:rsidRPr="0022786D">
        <w:rPr>
          <w:rFonts w:eastAsia="Calibri"/>
          <w:szCs w:val="28"/>
        </w:rPr>
        <w:t>(9th Cir. 2012)</w:t>
      </w:r>
      <w:r w:rsidR="0022786D">
        <w:rPr>
          <w:rFonts w:eastAsia="Calibri"/>
          <w:szCs w:val="28"/>
        </w:rPr>
        <w:t xml:space="preserve"> (collecting cases</w:t>
      </w:r>
      <w:r w:rsidR="00702E2B">
        <w:rPr>
          <w:rFonts w:eastAsia="Calibri"/>
          <w:szCs w:val="28"/>
        </w:rPr>
        <w:t>)</w:t>
      </w:r>
      <w:r w:rsidR="0022786D">
        <w:rPr>
          <w:rFonts w:eastAsia="Calibri"/>
          <w:szCs w:val="28"/>
        </w:rPr>
        <w:t xml:space="preserve"> </w:t>
      </w:r>
      <w:r w:rsidR="00702E2B">
        <w:rPr>
          <w:rFonts w:eastAsia="Calibri"/>
          <w:szCs w:val="28"/>
        </w:rPr>
        <w:t>(</w:t>
      </w:r>
      <w:r w:rsidR="0022786D">
        <w:rPr>
          <w:rFonts w:eastAsia="Calibri"/>
          <w:szCs w:val="28"/>
        </w:rPr>
        <w:t>“</w:t>
      </w:r>
      <w:r w:rsidR="0022786D" w:rsidRPr="0022786D">
        <w:rPr>
          <w:rFonts w:eastAsia="Calibri"/>
          <w:szCs w:val="28"/>
        </w:rPr>
        <w:t>We do not rely on the Board</w:t>
      </w:r>
      <w:r w:rsidR="0022786D">
        <w:rPr>
          <w:rFonts w:eastAsia="Calibri"/>
          <w:szCs w:val="28"/>
        </w:rPr>
        <w:t>’</w:t>
      </w:r>
      <w:r w:rsidR="0022786D" w:rsidRPr="0022786D">
        <w:rPr>
          <w:rFonts w:eastAsia="Calibri"/>
          <w:szCs w:val="28"/>
        </w:rPr>
        <w:t>s invocation of the clear error standard; rather, when the issue is raised, our task is to determine whether the BIA faithfully employed the clear error standard or engaged in improper de novo review of the IJ</w:t>
      </w:r>
      <w:r w:rsidR="0022786D">
        <w:rPr>
          <w:rFonts w:eastAsia="Calibri"/>
          <w:szCs w:val="28"/>
        </w:rPr>
        <w:t>’</w:t>
      </w:r>
      <w:r w:rsidR="0022786D" w:rsidRPr="0022786D">
        <w:rPr>
          <w:rFonts w:eastAsia="Calibri"/>
          <w:szCs w:val="28"/>
        </w:rPr>
        <w:t>s factual findings</w:t>
      </w:r>
      <w:r w:rsidR="0022786D">
        <w:rPr>
          <w:rFonts w:eastAsia="Calibri"/>
          <w:szCs w:val="28"/>
        </w:rPr>
        <w:t xml:space="preserve">.”). </w:t>
      </w:r>
      <w:r>
        <w:rPr>
          <w:szCs w:val="28"/>
        </w:rPr>
        <w:t xml:space="preserve">It is irrelevant what the BIA </w:t>
      </w:r>
      <w:r>
        <w:rPr>
          <w:i/>
          <w:iCs/>
          <w:szCs w:val="28"/>
        </w:rPr>
        <w:t>sai</w:t>
      </w:r>
      <w:r w:rsidR="00E25315">
        <w:rPr>
          <w:i/>
          <w:iCs/>
          <w:szCs w:val="28"/>
        </w:rPr>
        <w:t xml:space="preserve">d. </w:t>
      </w:r>
      <w:r w:rsidR="00E25315">
        <w:rPr>
          <w:szCs w:val="28"/>
        </w:rPr>
        <w:t>W</w:t>
      </w:r>
      <w:r>
        <w:rPr>
          <w:szCs w:val="28"/>
        </w:rPr>
        <w:t xml:space="preserve">hat matters is what it </w:t>
      </w:r>
      <w:r>
        <w:rPr>
          <w:i/>
          <w:iCs/>
          <w:szCs w:val="28"/>
        </w:rPr>
        <w:t>did</w:t>
      </w:r>
      <w:r>
        <w:rPr>
          <w:szCs w:val="28"/>
        </w:rPr>
        <w:t>.</w:t>
      </w:r>
    </w:p>
    <w:p w14:paraId="1DFC2F3A" w14:textId="6FAD81D3" w:rsidR="00A91A4E" w:rsidRDefault="00A91A4E" w:rsidP="00140096">
      <w:pPr>
        <w:rPr>
          <w:rFonts w:eastAsia="Calibri"/>
          <w:szCs w:val="28"/>
        </w:rPr>
      </w:pPr>
      <w:r>
        <w:rPr>
          <w:szCs w:val="28"/>
        </w:rPr>
        <w:lastRenderedPageBreak/>
        <w:t xml:space="preserve">Here, as demonstrated in detail in the opening brief, the BIA erred by engaging in </w:t>
      </w:r>
      <w:r>
        <w:rPr>
          <w:i/>
          <w:iCs/>
          <w:szCs w:val="28"/>
        </w:rPr>
        <w:t xml:space="preserve">de novo </w:t>
      </w:r>
      <w:r>
        <w:rPr>
          <w:szCs w:val="28"/>
        </w:rPr>
        <w:t>alternative factfinding and failing to provide a reasoned basis why the IJ’s findings were clearly erroneous.</w:t>
      </w:r>
      <w:r w:rsidR="002B0F7B">
        <w:rPr>
          <w:szCs w:val="28"/>
        </w:rPr>
        <w:t xml:space="preserve"> (</w:t>
      </w:r>
      <w:bookmarkStart w:id="22" w:name="_BA_Cite_351399_000630"/>
      <w:bookmarkEnd w:id="22"/>
      <w:r w:rsidR="002B0F7B">
        <w:rPr>
          <w:szCs w:val="28"/>
        </w:rPr>
        <w:t>Pet. Br. at 18-25.)</w:t>
      </w:r>
      <w:r>
        <w:rPr>
          <w:szCs w:val="28"/>
        </w:rPr>
        <w:t xml:space="preserve"> That was legal error requiring </w:t>
      </w:r>
      <w:r w:rsidR="001A1269">
        <w:rPr>
          <w:szCs w:val="28"/>
        </w:rPr>
        <w:t>reversal or</w:t>
      </w:r>
      <w:r>
        <w:rPr>
          <w:szCs w:val="28"/>
        </w:rPr>
        <w:t xml:space="preserve"> remand. </w:t>
      </w:r>
      <w:r>
        <w:rPr>
          <w:i/>
          <w:iCs/>
          <w:szCs w:val="28"/>
        </w:rPr>
        <w:t>See W</w:t>
      </w:r>
      <w:bookmarkStart w:id="23" w:name="_BA_Cite_351399_000606"/>
      <w:bookmarkEnd w:id="23"/>
      <w:r>
        <w:rPr>
          <w:i/>
          <w:iCs/>
          <w:szCs w:val="28"/>
        </w:rPr>
        <w:t>aldron</w:t>
      </w:r>
      <w:r>
        <w:rPr>
          <w:szCs w:val="28"/>
        </w:rPr>
        <w:t xml:space="preserve">, 688 F.3d at 361 (“[T]here is a difference between weighing the factual findings of the IJ and reweighing the underlying evidence and testimony behind those factual findings to reach new factual conclusions.”); </w:t>
      </w:r>
      <w:r>
        <w:rPr>
          <w:i/>
          <w:iCs/>
          <w:szCs w:val="28"/>
        </w:rPr>
        <w:t>R</w:t>
      </w:r>
      <w:bookmarkStart w:id="24" w:name="_BA_Cite_351399_000591"/>
      <w:bookmarkEnd w:id="24"/>
      <w:r>
        <w:rPr>
          <w:i/>
          <w:iCs/>
          <w:szCs w:val="28"/>
        </w:rPr>
        <w:t>amirez-</w:t>
      </w:r>
      <w:proofErr w:type="spellStart"/>
      <w:r>
        <w:rPr>
          <w:i/>
          <w:iCs/>
          <w:szCs w:val="28"/>
        </w:rPr>
        <w:t>Peyro</w:t>
      </w:r>
      <w:proofErr w:type="spellEnd"/>
      <w:r>
        <w:rPr>
          <w:i/>
          <w:iCs/>
          <w:szCs w:val="28"/>
        </w:rPr>
        <w:t xml:space="preserve"> v. Gonzales</w:t>
      </w:r>
      <w:r>
        <w:rPr>
          <w:szCs w:val="28"/>
        </w:rPr>
        <w:t xml:space="preserve">, 477 F.3d 637, 641 (8th Cir. 2007) (vacating and remanding because the BIA applied the wrong law and “engaged in its own factfinding”). The IJ’s findings of fact “may not be overturned simply because the Board would have weighed the evidence differently or decided the facts differently had it been the factfinder.” </w:t>
      </w:r>
      <w:r>
        <w:rPr>
          <w:i/>
          <w:iCs/>
          <w:szCs w:val="28"/>
        </w:rPr>
        <w:t>W</w:t>
      </w:r>
      <w:bookmarkStart w:id="25" w:name="_BA_Cite_351399_000607"/>
      <w:bookmarkEnd w:id="25"/>
      <w:r>
        <w:rPr>
          <w:i/>
          <w:iCs/>
          <w:szCs w:val="28"/>
        </w:rPr>
        <w:t>aldron</w:t>
      </w:r>
      <w:r>
        <w:rPr>
          <w:szCs w:val="28"/>
        </w:rPr>
        <w:t xml:space="preserve">, 688 F.3d at 360 (quotation omitted). </w:t>
      </w:r>
      <w:r w:rsidR="001A1269">
        <w:rPr>
          <w:szCs w:val="28"/>
        </w:rPr>
        <w:t>And t</w:t>
      </w:r>
      <w:r>
        <w:rPr>
          <w:szCs w:val="28"/>
        </w:rPr>
        <w:t xml:space="preserve">he BIA may not insulate its improper alternative fact-finding from review by simply using the term “clearly erroneous” in its decision. </w:t>
      </w:r>
      <w:r>
        <w:rPr>
          <w:i/>
          <w:iCs/>
          <w:szCs w:val="28"/>
        </w:rPr>
        <w:t>G</w:t>
      </w:r>
      <w:bookmarkStart w:id="26" w:name="_BA_Cite_351399_000593"/>
      <w:bookmarkEnd w:id="26"/>
      <w:r>
        <w:rPr>
          <w:i/>
          <w:iCs/>
          <w:szCs w:val="28"/>
        </w:rPr>
        <w:t>arcia-Mata v. Sessions</w:t>
      </w:r>
      <w:r>
        <w:rPr>
          <w:szCs w:val="28"/>
        </w:rPr>
        <w:t>, 893 F.3d 1107, 1109 (8th Cir. 2018) (remanding case after BIA overturned IJ’s decision granting withholding of removal because “we cannot discern from the Board’s decision whether it followed the governing regulations on standards of review”).</w:t>
      </w:r>
    </w:p>
    <w:p w14:paraId="2977C8CC" w14:textId="2EB6A27F" w:rsidR="008245FB" w:rsidRDefault="00E2751C" w:rsidP="001D669B">
      <w:pPr>
        <w:rPr>
          <w:rFonts w:eastAsia="Calibri"/>
          <w:szCs w:val="28"/>
        </w:rPr>
      </w:pPr>
      <w:r>
        <w:rPr>
          <w:szCs w:val="28"/>
        </w:rPr>
        <w:t xml:space="preserve">In his opening brief, </w:t>
      </w:r>
      <w:r w:rsidR="00A1108E">
        <w:rPr>
          <w:szCs w:val="28"/>
        </w:rPr>
        <w:t>Mr. Smith</w:t>
      </w:r>
      <w:r>
        <w:rPr>
          <w:szCs w:val="28"/>
        </w:rPr>
        <w:t xml:space="preserve"> </w:t>
      </w:r>
      <w:r w:rsidR="000D2205">
        <w:rPr>
          <w:szCs w:val="28"/>
        </w:rPr>
        <w:t xml:space="preserve">showed that the </w:t>
      </w:r>
      <w:r w:rsidR="000D2205">
        <w:rPr>
          <w:rFonts w:eastAsia="Calibri"/>
          <w:szCs w:val="28"/>
        </w:rPr>
        <w:t xml:space="preserve">IJ’s finding that </w:t>
      </w:r>
      <w:r w:rsidR="00A1108E">
        <w:rPr>
          <w:rFonts w:eastAsia="Calibri"/>
          <w:szCs w:val="28"/>
        </w:rPr>
        <w:t>Mr. Smith</w:t>
      </w:r>
      <w:r w:rsidR="000D2205">
        <w:rPr>
          <w:rFonts w:eastAsia="Calibri"/>
          <w:szCs w:val="28"/>
        </w:rPr>
        <w:t xml:space="preserve"> would more likely than not be tortured was based on the entirety of the record. </w:t>
      </w:r>
      <w:r w:rsidR="000D2205" w:rsidRPr="00AE4182">
        <w:rPr>
          <w:rFonts w:eastAsia="Calibri"/>
          <w:szCs w:val="28"/>
        </w:rPr>
        <w:t>(</w:t>
      </w:r>
      <w:bookmarkStart w:id="27" w:name="_BA_Cite_351399_000632"/>
      <w:bookmarkEnd w:id="27"/>
      <w:r w:rsidR="005D63FB">
        <w:rPr>
          <w:rFonts w:eastAsia="Calibri"/>
          <w:szCs w:val="28"/>
        </w:rPr>
        <w:t xml:space="preserve">Pet. Br. at </w:t>
      </w:r>
      <w:r w:rsidR="00530F36">
        <w:rPr>
          <w:rFonts w:eastAsia="Calibri"/>
          <w:szCs w:val="28"/>
        </w:rPr>
        <w:t>18-25</w:t>
      </w:r>
      <w:r w:rsidR="005D63FB">
        <w:rPr>
          <w:rFonts w:eastAsia="Calibri"/>
          <w:szCs w:val="28"/>
        </w:rPr>
        <w:t xml:space="preserve"> (citing Add. at </w:t>
      </w:r>
      <w:r w:rsidR="000D2205" w:rsidRPr="00AE4182">
        <w:rPr>
          <w:rFonts w:eastAsia="Calibri"/>
          <w:szCs w:val="28"/>
        </w:rPr>
        <w:t>4-9, 16-21</w:t>
      </w:r>
      <w:r w:rsidR="005D63FB">
        <w:rPr>
          <w:rFonts w:eastAsia="Calibri"/>
          <w:szCs w:val="28"/>
        </w:rPr>
        <w:t>)</w:t>
      </w:r>
      <w:r w:rsidR="000D2205" w:rsidRPr="00AE4182">
        <w:rPr>
          <w:rFonts w:eastAsia="Calibri"/>
          <w:szCs w:val="28"/>
        </w:rPr>
        <w:t xml:space="preserve">.) </w:t>
      </w:r>
      <w:bookmarkStart w:id="28" w:name="_BA_Cite_351399_000199"/>
      <w:bookmarkEnd w:id="28"/>
      <w:r w:rsidR="00963632">
        <w:rPr>
          <w:rFonts w:asciiTheme="majorBidi" w:hAnsiTheme="majorBidi" w:cstheme="majorBidi"/>
          <w:szCs w:val="28"/>
        </w:rPr>
        <w:t xml:space="preserve">As </w:t>
      </w:r>
      <w:r w:rsidR="005D63FB">
        <w:rPr>
          <w:rFonts w:asciiTheme="majorBidi" w:hAnsiTheme="majorBidi" w:cstheme="majorBidi"/>
          <w:szCs w:val="28"/>
        </w:rPr>
        <w:t xml:space="preserve">further </w:t>
      </w:r>
      <w:r w:rsidR="00963632">
        <w:rPr>
          <w:rFonts w:asciiTheme="majorBidi" w:hAnsiTheme="majorBidi" w:cstheme="majorBidi"/>
          <w:szCs w:val="28"/>
        </w:rPr>
        <w:t xml:space="preserve">shown in </w:t>
      </w:r>
      <w:r w:rsidR="00A1108E">
        <w:rPr>
          <w:rFonts w:asciiTheme="majorBidi" w:hAnsiTheme="majorBidi" w:cstheme="majorBidi"/>
          <w:szCs w:val="28"/>
        </w:rPr>
        <w:t>Mr. Smith</w:t>
      </w:r>
      <w:r w:rsidR="00963632">
        <w:rPr>
          <w:rFonts w:asciiTheme="majorBidi" w:hAnsiTheme="majorBidi" w:cstheme="majorBidi"/>
          <w:szCs w:val="28"/>
        </w:rPr>
        <w:t xml:space="preserve">’s </w:t>
      </w:r>
      <w:r w:rsidR="00963632">
        <w:rPr>
          <w:rFonts w:asciiTheme="majorBidi" w:hAnsiTheme="majorBidi" w:cstheme="majorBidi"/>
          <w:szCs w:val="28"/>
        </w:rPr>
        <w:lastRenderedPageBreak/>
        <w:t>opening brief, t</w:t>
      </w:r>
      <w:r w:rsidR="001E2D22">
        <w:rPr>
          <w:rFonts w:asciiTheme="majorBidi" w:hAnsiTheme="majorBidi" w:cstheme="majorBidi"/>
          <w:szCs w:val="28"/>
        </w:rPr>
        <w:t>he BIA failed to engage these factual findings, instead substituting its own findings for those of the IJ</w:t>
      </w:r>
      <w:r w:rsidR="00140096" w:rsidRPr="00AE4182">
        <w:rPr>
          <w:rFonts w:eastAsia="Calibri"/>
          <w:szCs w:val="28"/>
        </w:rPr>
        <w:t>.</w:t>
      </w:r>
      <w:r w:rsidR="00760789" w:rsidRPr="00AE4182">
        <w:rPr>
          <w:szCs w:val="28"/>
        </w:rPr>
        <w:t xml:space="preserve"> </w:t>
      </w:r>
      <w:r w:rsidR="00963632">
        <w:rPr>
          <w:szCs w:val="28"/>
        </w:rPr>
        <w:t>(</w:t>
      </w:r>
      <w:r w:rsidR="00B55AA1" w:rsidRPr="00B55AA1">
        <w:rPr>
          <w:i/>
          <w:iCs/>
          <w:szCs w:val="28"/>
        </w:rPr>
        <w:t>I</w:t>
      </w:r>
      <w:bookmarkStart w:id="29" w:name="_BA_Cite_351399_000623"/>
      <w:bookmarkEnd w:id="29"/>
      <w:r w:rsidR="00B55AA1" w:rsidRPr="00B55AA1">
        <w:rPr>
          <w:i/>
          <w:iCs/>
          <w:szCs w:val="28"/>
        </w:rPr>
        <w:t>d</w:t>
      </w:r>
      <w:r w:rsidR="00963632" w:rsidRPr="00B55AA1">
        <w:rPr>
          <w:i/>
          <w:iCs/>
          <w:szCs w:val="28"/>
        </w:rPr>
        <w:t>.</w:t>
      </w:r>
      <w:r w:rsidR="00963632">
        <w:rPr>
          <w:szCs w:val="28"/>
        </w:rPr>
        <w:t xml:space="preserve">) </w:t>
      </w:r>
      <w:r w:rsidR="00DC569E">
        <w:rPr>
          <w:rFonts w:eastAsia="Calibri"/>
          <w:szCs w:val="28"/>
        </w:rPr>
        <w:t xml:space="preserve">Respondent </w:t>
      </w:r>
      <w:r w:rsidR="007D7E20">
        <w:rPr>
          <w:rFonts w:eastAsia="Calibri"/>
          <w:szCs w:val="28"/>
        </w:rPr>
        <w:t xml:space="preserve">repeats the BIA’s </w:t>
      </w:r>
      <w:r w:rsidR="008634FC">
        <w:rPr>
          <w:rFonts w:eastAsia="Calibri"/>
          <w:szCs w:val="28"/>
        </w:rPr>
        <w:t>erroneous focus</w:t>
      </w:r>
      <w:r w:rsidR="007D7E20">
        <w:rPr>
          <w:rFonts w:eastAsia="Calibri"/>
          <w:szCs w:val="28"/>
        </w:rPr>
        <w:t xml:space="preserve"> </w:t>
      </w:r>
      <w:r w:rsidR="00293AA2">
        <w:rPr>
          <w:rFonts w:eastAsia="Calibri"/>
          <w:szCs w:val="28"/>
        </w:rPr>
        <w:t xml:space="preserve">on </w:t>
      </w:r>
      <w:r w:rsidR="007D7E20">
        <w:rPr>
          <w:rFonts w:eastAsia="Calibri"/>
          <w:szCs w:val="28"/>
        </w:rPr>
        <w:t xml:space="preserve">the </w:t>
      </w:r>
      <w:r w:rsidR="00D41349">
        <w:rPr>
          <w:rFonts w:eastAsia="Calibri"/>
          <w:i/>
          <w:iCs/>
          <w:szCs w:val="28"/>
        </w:rPr>
        <w:t xml:space="preserve">absence </w:t>
      </w:r>
      <w:r w:rsidR="00D41349">
        <w:rPr>
          <w:rFonts w:eastAsia="Calibri"/>
          <w:szCs w:val="28"/>
        </w:rPr>
        <w:t>of certain facts.</w:t>
      </w:r>
      <w:r w:rsidR="00833CCC">
        <w:rPr>
          <w:rFonts w:eastAsia="Calibri"/>
          <w:szCs w:val="28"/>
        </w:rPr>
        <w:t xml:space="preserve"> </w:t>
      </w:r>
      <w:r w:rsidR="00D41349">
        <w:rPr>
          <w:rFonts w:eastAsia="Calibri"/>
          <w:szCs w:val="28"/>
        </w:rPr>
        <w:t>(</w:t>
      </w:r>
      <w:bookmarkStart w:id="30" w:name="_BA_Cite_351399_000634"/>
      <w:bookmarkEnd w:id="30"/>
      <w:proofErr w:type="gramStart"/>
      <w:r w:rsidR="001A1269" w:rsidRPr="001A1269">
        <w:rPr>
          <w:rFonts w:eastAsia="Calibri"/>
          <w:i/>
          <w:iCs/>
          <w:szCs w:val="28"/>
        </w:rPr>
        <w:t>E.g.</w:t>
      </w:r>
      <w:proofErr w:type="gramEnd"/>
      <w:r w:rsidR="001A1269">
        <w:rPr>
          <w:rFonts w:eastAsia="Calibri"/>
          <w:szCs w:val="28"/>
        </w:rPr>
        <w:t xml:space="preserve"> </w:t>
      </w:r>
      <w:r w:rsidR="00CB3179">
        <w:rPr>
          <w:rFonts w:asciiTheme="majorBidi" w:hAnsiTheme="majorBidi" w:cstheme="majorBidi"/>
          <w:iCs/>
          <w:szCs w:val="28"/>
        </w:rPr>
        <w:t xml:space="preserve">Res. Br. </w:t>
      </w:r>
      <w:r w:rsidR="00D41349">
        <w:rPr>
          <w:rFonts w:eastAsia="Calibri"/>
          <w:szCs w:val="28"/>
        </w:rPr>
        <w:t>at 11 (“</w:t>
      </w:r>
      <w:r w:rsidR="00A1108E">
        <w:rPr>
          <w:rFonts w:eastAsia="Calibri"/>
          <w:szCs w:val="28"/>
        </w:rPr>
        <w:t>Smith</w:t>
      </w:r>
      <w:r w:rsidR="00D41349" w:rsidRPr="00D41349">
        <w:rPr>
          <w:rFonts w:eastAsia="Calibri"/>
          <w:szCs w:val="28"/>
        </w:rPr>
        <w:t>’s</w:t>
      </w:r>
      <w:r w:rsidR="00D41349">
        <w:rPr>
          <w:rFonts w:eastAsia="Calibri"/>
          <w:szCs w:val="28"/>
        </w:rPr>
        <w:t xml:space="preserve"> </w:t>
      </w:r>
      <w:r w:rsidR="00D41349" w:rsidRPr="00D41349">
        <w:rPr>
          <w:rFonts w:eastAsia="Calibri"/>
          <w:szCs w:val="28"/>
        </w:rPr>
        <w:t xml:space="preserve">father was not tortured in the past. Neither </w:t>
      </w:r>
      <w:r w:rsidR="00A1108E">
        <w:rPr>
          <w:rFonts w:eastAsia="Calibri"/>
          <w:szCs w:val="28"/>
        </w:rPr>
        <w:t>Smith</w:t>
      </w:r>
      <w:r w:rsidR="00D41349" w:rsidRPr="00D41349">
        <w:rPr>
          <w:rFonts w:eastAsia="Calibri"/>
          <w:szCs w:val="28"/>
        </w:rPr>
        <w:t xml:space="preserve"> nor his father are under a current</w:t>
      </w:r>
      <w:r w:rsidR="00D41349">
        <w:rPr>
          <w:rFonts w:eastAsia="Calibri"/>
          <w:szCs w:val="28"/>
        </w:rPr>
        <w:t xml:space="preserve"> </w:t>
      </w:r>
      <w:r w:rsidR="00D41349" w:rsidRPr="00D41349">
        <w:rPr>
          <w:rFonts w:eastAsia="Calibri"/>
          <w:szCs w:val="28"/>
        </w:rPr>
        <w:t xml:space="preserve">threat of being tortured. </w:t>
      </w:r>
      <w:r w:rsidR="00A1108E">
        <w:rPr>
          <w:rFonts w:eastAsia="Calibri"/>
          <w:szCs w:val="28"/>
        </w:rPr>
        <w:t>Smith</w:t>
      </w:r>
      <w:r w:rsidR="00D41349" w:rsidRPr="00D41349">
        <w:rPr>
          <w:rFonts w:eastAsia="Calibri"/>
          <w:szCs w:val="28"/>
        </w:rPr>
        <w:t xml:space="preserve">’s father has had no contact with </w:t>
      </w:r>
      <w:r w:rsidR="00A1108E">
        <w:rPr>
          <w:rFonts w:eastAsia="Calibri"/>
          <w:szCs w:val="28"/>
        </w:rPr>
        <w:t>England</w:t>
      </w:r>
      <w:r w:rsidR="00D41349" w:rsidRPr="00D41349">
        <w:rPr>
          <w:rFonts w:eastAsia="Calibri"/>
          <w:szCs w:val="28"/>
        </w:rPr>
        <w:t xml:space="preserve"> in 25</w:t>
      </w:r>
      <w:r w:rsidR="00D41349">
        <w:rPr>
          <w:rFonts w:eastAsia="Calibri"/>
          <w:szCs w:val="28"/>
        </w:rPr>
        <w:t xml:space="preserve"> </w:t>
      </w:r>
      <w:r w:rsidR="00D41349" w:rsidRPr="00D41349">
        <w:rPr>
          <w:rFonts w:eastAsia="Calibri"/>
          <w:szCs w:val="28"/>
        </w:rPr>
        <w:t xml:space="preserve">years. </w:t>
      </w:r>
      <w:r w:rsidR="00A1108E">
        <w:rPr>
          <w:rFonts w:eastAsia="Calibri"/>
          <w:szCs w:val="28"/>
        </w:rPr>
        <w:t>England</w:t>
      </w:r>
      <w:r w:rsidR="00D41349" w:rsidRPr="00D41349">
        <w:rPr>
          <w:rFonts w:eastAsia="Calibri"/>
          <w:szCs w:val="28"/>
        </w:rPr>
        <w:t xml:space="preserve"> is an independent country with a different government than</w:t>
      </w:r>
      <w:r w:rsidR="00D41349">
        <w:rPr>
          <w:rFonts w:eastAsia="Calibri"/>
          <w:szCs w:val="28"/>
        </w:rPr>
        <w:t xml:space="preserve"> </w:t>
      </w:r>
      <w:r w:rsidR="00D41349" w:rsidRPr="00D41349">
        <w:rPr>
          <w:rFonts w:eastAsia="Calibri"/>
          <w:szCs w:val="28"/>
        </w:rPr>
        <w:t xml:space="preserve">when </w:t>
      </w:r>
      <w:r w:rsidR="00A1108E">
        <w:rPr>
          <w:rFonts w:eastAsia="Calibri"/>
          <w:szCs w:val="28"/>
        </w:rPr>
        <w:t>Smith</w:t>
      </w:r>
      <w:r w:rsidR="00D41349" w:rsidRPr="00D41349">
        <w:rPr>
          <w:rFonts w:eastAsia="Calibri"/>
          <w:szCs w:val="28"/>
        </w:rPr>
        <w:t>’s father left the country.</w:t>
      </w:r>
      <w:r w:rsidR="00D41349">
        <w:rPr>
          <w:rFonts w:eastAsia="Calibri"/>
          <w:szCs w:val="28"/>
        </w:rPr>
        <w:t>”).)</w:t>
      </w:r>
      <w:r w:rsidR="00833CCC">
        <w:rPr>
          <w:rFonts w:eastAsia="Calibri"/>
          <w:szCs w:val="28"/>
        </w:rPr>
        <w:t xml:space="preserve"> </w:t>
      </w:r>
      <w:r w:rsidR="00D41349">
        <w:rPr>
          <w:rFonts w:eastAsia="Calibri"/>
          <w:szCs w:val="28"/>
        </w:rPr>
        <w:t xml:space="preserve">But the question is not what additional facts </w:t>
      </w:r>
      <w:r w:rsidR="00D41349" w:rsidRPr="005A1A04">
        <w:rPr>
          <w:rFonts w:eastAsia="Calibri"/>
          <w:i/>
          <w:iCs/>
          <w:szCs w:val="28"/>
        </w:rPr>
        <w:t>could have</w:t>
      </w:r>
      <w:r w:rsidR="00D41349">
        <w:rPr>
          <w:rFonts w:eastAsia="Calibri"/>
          <w:szCs w:val="28"/>
        </w:rPr>
        <w:t xml:space="preserve"> supported the IJ’s finding</w:t>
      </w:r>
      <w:r w:rsidR="001171A7">
        <w:rPr>
          <w:rFonts w:eastAsia="Calibri"/>
          <w:szCs w:val="28"/>
        </w:rPr>
        <w:t xml:space="preserve">—the question is whether the facts that the IJ </w:t>
      </w:r>
      <w:r w:rsidR="001171A7" w:rsidRPr="005A1A04">
        <w:rPr>
          <w:rFonts w:eastAsia="Calibri"/>
          <w:i/>
          <w:iCs/>
          <w:szCs w:val="28"/>
        </w:rPr>
        <w:t>actually based its decision on</w:t>
      </w:r>
      <w:r w:rsidR="001171A7">
        <w:rPr>
          <w:rFonts w:eastAsia="Calibri"/>
          <w:szCs w:val="28"/>
        </w:rPr>
        <w:t xml:space="preserve"> </w:t>
      </w:r>
      <w:r w:rsidR="00AB7604">
        <w:rPr>
          <w:rFonts w:eastAsia="Calibri"/>
          <w:szCs w:val="28"/>
        </w:rPr>
        <w:t>supported its finding</w:t>
      </w:r>
      <w:r w:rsidR="001171A7">
        <w:rPr>
          <w:rFonts w:eastAsia="Calibri"/>
          <w:szCs w:val="28"/>
        </w:rPr>
        <w:t>.</w:t>
      </w:r>
      <w:r w:rsidR="00833CCC">
        <w:rPr>
          <w:rFonts w:eastAsia="Calibri"/>
          <w:szCs w:val="28"/>
        </w:rPr>
        <w:t xml:space="preserve"> </w:t>
      </w:r>
      <w:r w:rsidR="001171A7">
        <w:rPr>
          <w:rFonts w:eastAsia="Calibri"/>
          <w:szCs w:val="28"/>
        </w:rPr>
        <w:t xml:space="preserve">Indeed, Respondent appears to be repeating the exact error made by the BIA by focusing on the </w:t>
      </w:r>
      <w:r w:rsidR="001171A7" w:rsidRPr="00FD38BB">
        <w:rPr>
          <w:rFonts w:eastAsia="Calibri"/>
          <w:i/>
          <w:iCs/>
          <w:szCs w:val="28"/>
        </w:rPr>
        <w:t>absence</w:t>
      </w:r>
      <w:r w:rsidR="001171A7">
        <w:rPr>
          <w:rFonts w:eastAsia="Calibri"/>
          <w:szCs w:val="28"/>
        </w:rPr>
        <w:t xml:space="preserve"> of certain facts rather than the </w:t>
      </w:r>
      <w:r w:rsidR="001171A7" w:rsidRPr="00FD38BB">
        <w:rPr>
          <w:rFonts w:eastAsia="Calibri"/>
          <w:i/>
          <w:iCs/>
          <w:szCs w:val="28"/>
        </w:rPr>
        <w:t xml:space="preserve">presence </w:t>
      </w:r>
      <w:r w:rsidR="001171A7">
        <w:rPr>
          <w:rFonts w:eastAsia="Calibri"/>
          <w:szCs w:val="28"/>
        </w:rPr>
        <w:t>of others.</w:t>
      </w:r>
      <w:r w:rsidR="00833CCC">
        <w:rPr>
          <w:rFonts w:eastAsia="Calibri"/>
          <w:szCs w:val="28"/>
        </w:rPr>
        <w:t xml:space="preserve"> </w:t>
      </w:r>
      <w:r w:rsidR="00EE403A">
        <w:rPr>
          <w:rFonts w:eastAsia="Calibri"/>
          <w:szCs w:val="28"/>
        </w:rPr>
        <w:t>(</w:t>
      </w:r>
      <w:r w:rsidR="00EE403A" w:rsidRPr="00B55AA1">
        <w:rPr>
          <w:rFonts w:eastAsia="Calibri"/>
          <w:i/>
          <w:iCs/>
          <w:szCs w:val="28"/>
        </w:rPr>
        <w:t xml:space="preserve">See </w:t>
      </w:r>
      <w:r w:rsidR="00B55AA1" w:rsidRPr="00B55AA1">
        <w:rPr>
          <w:rFonts w:eastAsia="Calibri"/>
          <w:i/>
          <w:iCs/>
          <w:szCs w:val="28"/>
        </w:rPr>
        <w:t>i</w:t>
      </w:r>
      <w:bookmarkStart w:id="31" w:name="_BA_Cite_351399_000619"/>
      <w:bookmarkEnd w:id="31"/>
      <w:r w:rsidR="00B55AA1" w:rsidRPr="00B55AA1">
        <w:rPr>
          <w:rFonts w:eastAsia="Calibri"/>
          <w:i/>
          <w:iCs/>
          <w:szCs w:val="28"/>
        </w:rPr>
        <w:t>d</w:t>
      </w:r>
      <w:r w:rsidR="00EE403A" w:rsidRPr="00B55AA1">
        <w:rPr>
          <w:rFonts w:eastAsia="Calibri"/>
          <w:i/>
          <w:iCs/>
          <w:szCs w:val="28"/>
        </w:rPr>
        <w:t>.</w:t>
      </w:r>
      <w:r w:rsidR="00EE403A">
        <w:rPr>
          <w:rFonts w:eastAsia="Calibri"/>
          <w:szCs w:val="28"/>
        </w:rPr>
        <w:t xml:space="preserve"> at 16-17.) </w:t>
      </w:r>
      <w:r w:rsidR="008245FB">
        <w:rPr>
          <w:rFonts w:eastAsia="Calibri"/>
          <w:szCs w:val="28"/>
        </w:rPr>
        <w:t>As this Court has held, when applying the “clear error” standard of review, the BIA “</w:t>
      </w:r>
      <w:r w:rsidR="008245FB" w:rsidRPr="00F75600">
        <w:rPr>
          <w:rFonts w:eastAsia="Calibri"/>
          <w:szCs w:val="28"/>
        </w:rPr>
        <w:t>must adequately explain why it rejected the IJ</w:t>
      </w:r>
      <w:r w:rsidR="008245FB">
        <w:rPr>
          <w:rFonts w:eastAsia="Calibri"/>
          <w:szCs w:val="28"/>
        </w:rPr>
        <w:t>’</w:t>
      </w:r>
      <w:r w:rsidR="008245FB" w:rsidRPr="00F75600">
        <w:rPr>
          <w:rFonts w:eastAsia="Calibri"/>
          <w:szCs w:val="28"/>
        </w:rPr>
        <w:t>s finding and identify reasons grounded in the record that are sufficient to satisfy a reasonable mind that there was clear error.”</w:t>
      </w:r>
      <w:r w:rsidR="008245FB">
        <w:rPr>
          <w:rFonts w:eastAsia="Calibri"/>
          <w:szCs w:val="28"/>
        </w:rPr>
        <w:t xml:space="preserve"> </w:t>
      </w:r>
      <w:r w:rsidR="008245FB" w:rsidRPr="00F75600">
        <w:rPr>
          <w:rFonts w:eastAsia="Calibri"/>
          <w:i/>
          <w:iCs/>
          <w:szCs w:val="28"/>
        </w:rPr>
        <w:t>A</w:t>
      </w:r>
      <w:bookmarkStart w:id="32" w:name="_BA_Cite_351399_000608"/>
      <w:bookmarkEnd w:id="32"/>
      <w:r w:rsidR="008245FB" w:rsidRPr="00F75600">
        <w:rPr>
          <w:rFonts w:eastAsia="Calibri"/>
          <w:i/>
          <w:iCs/>
          <w:szCs w:val="28"/>
        </w:rPr>
        <w:t>bdi Omar</w:t>
      </w:r>
      <w:r w:rsidR="008245FB" w:rsidRPr="00F75600">
        <w:rPr>
          <w:rFonts w:eastAsia="Calibri"/>
          <w:szCs w:val="28"/>
        </w:rPr>
        <w:t xml:space="preserve">, 962 F.3d </w:t>
      </w:r>
      <w:r w:rsidR="00530F36">
        <w:rPr>
          <w:rFonts w:eastAsia="Calibri"/>
          <w:szCs w:val="28"/>
        </w:rPr>
        <w:t>at</w:t>
      </w:r>
      <w:r w:rsidR="008245FB" w:rsidRPr="00F75600">
        <w:rPr>
          <w:rFonts w:eastAsia="Calibri"/>
          <w:szCs w:val="28"/>
        </w:rPr>
        <w:t xml:space="preserve"> 1064</w:t>
      </w:r>
      <w:r w:rsidR="008245FB">
        <w:rPr>
          <w:rFonts w:eastAsia="Calibri"/>
          <w:szCs w:val="28"/>
        </w:rPr>
        <w:t>.</w:t>
      </w:r>
      <w:r w:rsidR="002D6A55">
        <w:rPr>
          <w:rFonts w:eastAsia="Calibri"/>
          <w:szCs w:val="28"/>
        </w:rPr>
        <w:t xml:space="preserve"> The BIA’s decision does not meet this standard.</w:t>
      </w:r>
    </w:p>
    <w:p w14:paraId="0E179C54" w14:textId="1265B4E9" w:rsidR="00DC569E" w:rsidRDefault="000D2205" w:rsidP="0040259F">
      <w:pPr>
        <w:rPr>
          <w:rFonts w:eastAsia="Calibri"/>
          <w:szCs w:val="28"/>
        </w:rPr>
      </w:pPr>
      <w:r>
        <w:rPr>
          <w:szCs w:val="28"/>
        </w:rPr>
        <w:t xml:space="preserve">Clearly, Respondent prefers the BIA’s factual findings over those of the IJ. But that is precisely the reason why </w:t>
      </w:r>
      <w:r w:rsidR="00A1108E">
        <w:rPr>
          <w:szCs w:val="28"/>
        </w:rPr>
        <w:t>Mr. Smith</w:t>
      </w:r>
      <w:r>
        <w:rPr>
          <w:szCs w:val="28"/>
        </w:rPr>
        <w:t xml:space="preserve">’s Petition should be </w:t>
      </w:r>
      <w:proofErr w:type="gramStart"/>
      <w:r>
        <w:rPr>
          <w:szCs w:val="28"/>
        </w:rPr>
        <w:t>granted—Respondent</w:t>
      </w:r>
      <w:proofErr w:type="gramEnd"/>
      <w:r>
        <w:rPr>
          <w:szCs w:val="28"/>
        </w:rPr>
        <w:t xml:space="preserve">, like the BIA, shows “that had it been sitting as the trier of fact, it would have weighed the evidence differently” than the IJ did, but inherently acknowledges that “there are two permissible views of the evidence” by failing to </w:t>
      </w:r>
      <w:r>
        <w:rPr>
          <w:szCs w:val="28"/>
        </w:rPr>
        <w:lastRenderedPageBreak/>
        <w:t xml:space="preserve">articulate what was clearly erroneous about the IJ’s findings. </w:t>
      </w:r>
      <w:r>
        <w:rPr>
          <w:i/>
          <w:iCs/>
          <w:szCs w:val="28"/>
        </w:rPr>
        <w:t>A</w:t>
      </w:r>
      <w:bookmarkStart w:id="33" w:name="_BA_Cite_351399_000609"/>
      <w:bookmarkEnd w:id="33"/>
      <w:r>
        <w:rPr>
          <w:i/>
          <w:iCs/>
          <w:szCs w:val="28"/>
        </w:rPr>
        <w:t>nderson</w:t>
      </w:r>
      <w:r>
        <w:rPr>
          <w:szCs w:val="28"/>
        </w:rPr>
        <w:t xml:space="preserve">, 470 U.S. </w:t>
      </w:r>
      <w:r w:rsidR="00B95F0E">
        <w:rPr>
          <w:szCs w:val="28"/>
        </w:rPr>
        <w:t>at</w:t>
      </w:r>
      <w:r>
        <w:rPr>
          <w:szCs w:val="28"/>
        </w:rPr>
        <w:t xml:space="preserve"> 574.</w:t>
      </w:r>
      <w:r w:rsidR="00FD28ED">
        <w:rPr>
          <w:szCs w:val="28"/>
        </w:rPr>
        <w:t xml:space="preserve"> </w:t>
      </w:r>
      <w:r w:rsidR="001171A7">
        <w:rPr>
          <w:rFonts w:eastAsia="Calibri"/>
          <w:szCs w:val="28"/>
        </w:rPr>
        <w:t xml:space="preserve">The IJ correctly considered the entirety of the record and made a well-supported finding that </w:t>
      </w:r>
      <w:r w:rsidR="002D6A55">
        <w:rPr>
          <w:rFonts w:eastAsia="Calibri"/>
          <w:szCs w:val="28"/>
        </w:rPr>
        <w:t xml:space="preserve">it was more likely than not that </w:t>
      </w:r>
      <w:r w:rsidR="00A1108E">
        <w:rPr>
          <w:rFonts w:eastAsia="Calibri"/>
          <w:szCs w:val="28"/>
        </w:rPr>
        <w:t>Mr. Smith</w:t>
      </w:r>
      <w:r w:rsidR="002D6A55">
        <w:rPr>
          <w:rFonts w:eastAsia="Calibri"/>
          <w:szCs w:val="28"/>
        </w:rPr>
        <w:t xml:space="preserve"> would be tortured if returned to </w:t>
      </w:r>
      <w:r w:rsidR="00A1108E">
        <w:rPr>
          <w:rFonts w:eastAsia="Calibri"/>
          <w:szCs w:val="28"/>
        </w:rPr>
        <w:t>England</w:t>
      </w:r>
      <w:r w:rsidR="002D6A55">
        <w:rPr>
          <w:rFonts w:eastAsia="Calibri"/>
          <w:szCs w:val="28"/>
        </w:rPr>
        <w:t>.</w:t>
      </w:r>
      <w:r w:rsidR="0040259F">
        <w:rPr>
          <w:rFonts w:eastAsia="Calibri"/>
          <w:szCs w:val="28"/>
        </w:rPr>
        <w:t xml:space="preserve"> </w:t>
      </w:r>
      <w:r w:rsidR="0040259F" w:rsidRPr="00AE4182">
        <w:rPr>
          <w:rFonts w:eastAsia="Calibri"/>
          <w:szCs w:val="28"/>
        </w:rPr>
        <w:t xml:space="preserve">The BIA was limited to reviewing IJ’s decision for clear error. </w:t>
      </w:r>
      <w:r w:rsidR="0040259F">
        <w:rPr>
          <w:rFonts w:eastAsia="Calibri"/>
          <w:szCs w:val="28"/>
        </w:rPr>
        <w:t xml:space="preserve">Instead, the BIA incorrectly considered the absence of certain facts and made a contrary finding </w:t>
      </w:r>
      <w:r w:rsidR="001A1269">
        <w:rPr>
          <w:rFonts w:eastAsia="Calibri"/>
          <w:szCs w:val="28"/>
        </w:rPr>
        <w:t>by</w:t>
      </w:r>
      <w:r w:rsidR="0040259F">
        <w:rPr>
          <w:rFonts w:eastAsia="Calibri"/>
          <w:szCs w:val="28"/>
        </w:rPr>
        <w:t xml:space="preserve"> engag</w:t>
      </w:r>
      <w:r w:rsidR="001A1269">
        <w:rPr>
          <w:rFonts w:eastAsia="Calibri"/>
          <w:szCs w:val="28"/>
        </w:rPr>
        <w:t>ing</w:t>
      </w:r>
      <w:r w:rsidR="0040259F">
        <w:rPr>
          <w:rFonts w:eastAsia="Calibri"/>
          <w:szCs w:val="28"/>
        </w:rPr>
        <w:t xml:space="preserve"> in improper alternative factfinding. </w:t>
      </w:r>
      <w:r w:rsidR="0040259F" w:rsidRPr="00AE4182">
        <w:rPr>
          <w:rFonts w:eastAsia="Calibri"/>
          <w:szCs w:val="28"/>
        </w:rPr>
        <w:t xml:space="preserve">For the same reasons this Court remanded </w:t>
      </w:r>
      <w:r w:rsidR="0040259F" w:rsidRPr="00AE4182">
        <w:rPr>
          <w:rFonts w:eastAsia="Calibri"/>
          <w:i/>
          <w:iCs/>
          <w:szCs w:val="28"/>
        </w:rPr>
        <w:t>W</w:t>
      </w:r>
      <w:bookmarkStart w:id="34" w:name="_BA_Cite_351399_000156"/>
      <w:bookmarkEnd w:id="34"/>
      <w:r w:rsidR="0040259F" w:rsidRPr="00AE4182">
        <w:rPr>
          <w:rFonts w:eastAsia="Calibri"/>
          <w:i/>
          <w:iCs/>
          <w:szCs w:val="28"/>
        </w:rPr>
        <w:t>aldron</w:t>
      </w:r>
      <w:r w:rsidR="0040259F" w:rsidRPr="00AE4182">
        <w:rPr>
          <w:rFonts w:eastAsia="Calibri"/>
          <w:szCs w:val="28"/>
        </w:rPr>
        <w:t>, the Court should reverse the BIA’s decision here, or at a minimum remand this case to the BI</w:t>
      </w:r>
      <w:r w:rsidR="0040259F">
        <w:rPr>
          <w:rFonts w:eastAsia="Calibri"/>
          <w:szCs w:val="28"/>
        </w:rPr>
        <w:t>A</w:t>
      </w:r>
      <w:r w:rsidR="005D63FB">
        <w:rPr>
          <w:rFonts w:eastAsia="Calibri"/>
          <w:szCs w:val="28"/>
        </w:rPr>
        <w:t xml:space="preserve"> so that it may review the case using the proper lens</w:t>
      </w:r>
      <w:r w:rsidR="0040259F">
        <w:rPr>
          <w:rFonts w:eastAsia="Calibri"/>
          <w:szCs w:val="28"/>
        </w:rPr>
        <w:t xml:space="preserve">. </w:t>
      </w:r>
    </w:p>
    <w:p w14:paraId="408FDDA3" w14:textId="51A8C949" w:rsidR="005C7413" w:rsidRDefault="00FD28ED" w:rsidP="00981356">
      <w:pPr>
        <w:pStyle w:val="Heading1"/>
      </w:pPr>
      <w:bookmarkStart w:id="35" w:name="_Toc70577009"/>
      <w:r>
        <w:t xml:space="preserve">The </w:t>
      </w:r>
      <w:r w:rsidR="001E5D73">
        <w:t>BIA i</w:t>
      </w:r>
      <w:r w:rsidR="005C7413">
        <w:t xml:space="preserve">gnored </w:t>
      </w:r>
      <w:r>
        <w:t>the record evidence</w:t>
      </w:r>
      <w:r w:rsidR="00992545">
        <w:t xml:space="preserve"> and failed to consider </w:t>
      </w:r>
      <w:r w:rsidR="00A1108E">
        <w:t>Mr. Smith</w:t>
      </w:r>
      <w:r>
        <w:t xml:space="preserve">’s CAT </w:t>
      </w:r>
      <w:r w:rsidR="001E5D73">
        <w:t xml:space="preserve">claims </w:t>
      </w:r>
      <w:r w:rsidR="00992545">
        <w:t xml:space="preserve">in </w:t>
      </w:r>
      <w:r>
        <w:t xml:space="preserve">the </w:t>
      </w:r>
      <w:r w:rsidR="00992545">
        <w:t>aggregate</w:t>
      </w:r>
      <w:r>
        <w:t>.</w:t>
      </w:r>
      <w:bookmarkEnd w:id="35"/>
    </w:p>
    <w:p w14:paraId="2C83C6E9" w14:textId="5FA47B89" w:rsidR="002648EA" w:rsidRDefault="009A28D7" w:rsidP="002648EA">
      <w:r>
        <w:t xml:space="preserve">Respondent </w:t>
      </w:r>
      <w:r w:rsidR="0012471F">
        <w:t>does not dispute</w:t>
      </w:r>
      <w:r>
        <w:t xml:space="preserve"> that </w:t>
      </w:r>
      <w:r w:rsidR="005D63FB">
        <w:t xml:space="preserve">CAT </w:t>
      </w:r>
      <w:r w:rsidR="00901A61">
        <w:t>claims must be considered in terms of the aggregate risk of torture from all sources, and not as separate, divisible claims</w:t>
      </w:r>
      <w:r w:rsidR="0012471F">
        <w:t>.</w:t>
      </w:r>
      <w:r w:rsidR="00833CCC">
        <w:t xml:space="preserve"> </w:t>
      </w:r>
      <w:r w:rsidR="0012471F">
        <w:t>(</w:t>
      </w:r>
      <w:bookmarkStart w:id="36" w:name="_BA_Cite_351399_000636"/>
      <w:bookmarkEnd w:id="36"/>
      <w:r w:rsidR="00CB3179">
        <w:rPr>
          <w:rFonts w:asciiTheme="majorBidi" w:hAnsiTheme="majorBidi" w:cstheme="majorBidi"/>
          <w:iCs/>
          <w:szCs w:val="28"/>
        </w:rPr>
        <w:t xml:space="preserve">Res. Br. </w:t>
      </w:r>
      <w:r w:rsidR="0012471F">
        <w:t>at 24.)</w:t>
      </w:r>
      <w:r w:rsidR="00833CCC">
        <w:t xml:space="preserve"> </w:t>
      </w:r>
      <w:r w:rsidR="009A0E23">
        <w:rPr>
          <w:i/>
          <w:iCs/>
          <w:szCs w:val="28"/>
        </w:rPr>
        <w:t>See I</w:t>
      </w:r>
      <w:bookmarkStart w:id="37" w:name="_BA_Cite_351399_000581"/>
      <w:bookmarkEnd w:id="37"/>
      <w:r w:rsidR="009A0E23">
        <w:rPr>
          <w:i/>
          <w:iCs/>
          <w:szCs w:val="28"/>
        </w:rPr>
        <w:t>n re J-R-G-P-</w:t>
      </w:r>
      <w:r w:rsidR="009A0E23">
        <w:rPr>
          <w:szCs w:val="28"/>
        </w:rPr>
        <w:t xml:space="preserve">, </w:t>
      </w:r>
      <w:r w:rsidR="00C13CE3" w:rsidRPr="00AE4182">
        <w:rPr>
          <w:rFonts w:asciiTheme="majorBidi" w:hAnsiTheme="majorBidi" w:cstheme="majorBidi"/>
          <w:iCs/>
          <w:szCs w:val="28"/>
        </w:rPr>
        <w:t xml:space="preserve">27 I. &amp; N. Dec. 482, 484 (BIA 2018) </w:t>
      </w:r>
      <w:r w:rsidR="009A0E23">
        <w:rPr>
          <w:szCs w:val="28"/>
        </w:rPr>
        <w:t xml:space="preserve">(claims under CAT “must be considered in terms of the aggregate risk of torture from all sources, and not as separate, divisible . . . claims”); </w:t>
      </w:r>
      <w:r w:rsidR="009A0E23">
        <w:rPr>
          <w:i/>
          <w:iCs/>
          <w:szCs w:val="28"/>
        </w:rPr>
        <w:t xml:space="preserve">see also </w:t>
      </w:r>
      <w:proofErr w:type="spellStart"/>
      <w:r w:rsidR="009A0E23">
        <w:rPr>
          <w:i/>
          <w:iCs/>
          <w:szCs w:val="28"/>
        </w:rPr>
        <w:t>H</w:t>
      </w:r>
      <w:bookmarkStart w:id="38" w:name="_BA_Cite_351399_000595"/>
      <w:bookmarkEnd w:id="38"/>
      <w:r w:rsidR="009A0E23">
        <w:rPr>
          <w:i/>
          <w:iCs/>
          <w:szCs w:val="28"/>
        </w:rPr>
        <w:t>abtemicael</w:t>
      </w:r>
      <w:proofErr w:type="spellEnd"/>
      <w:r w:rsidR="009A0E23">
        <w:rPr>
          <w:i/>
          <w:iCs/>
          <w:szCs w:val="28"/>
        </w:rPr>
        <w:t xml:space="preserve"> v. Ashcroft</w:t>
      </w:r>
      <w:r w:rsidR="009A0E23">
        <w:rPr>
          <w:szCs w:val="28"/>
        </w:rPr>
        <w:t>, 370 F.3d 774, 782</w:t>
      </w:r>
      <w:r w:rsidR="00702E2B">
        <w:rPr>
          <w:szCs w:val="28"/>
        </w:rPr>
        <w:t>-83</w:t>
      </w:r>
      <w:r w:rsidR="009A0E23">
        <w:rPr>
          <w:szCs w:val="28"/>
        </w:rPr>
        <w:t xml:space="preserve"> (8th Cir. 2004) (remanding where agency did not consider all evidence). </w:t>
      </w:r>
      <w:r w:rsidR="005C7413">
        <w:t xml:space="preserve">In his opening brief, </w:t>
      </w:r>
      <w:r w:rsidR="00A1108E">
        <w:t>Mr. Smith</w:t>
      </w:r>
      <w:r w:rsidR="005C7413">
        <w:t xml:space="preserve"> recited the many facts found by the IJ to support its decision </w:t>
      </w:r>
      <w:r w:rsidR="00B577F1">
        <w:t xml:space="preserve">that were </w:t>
      </w:r>
      <w:r w:rsidR="006F10F2">
        <w:t xml:space="preserve">entirely </w:t>
      </w:r>
      <w:r w:rsidR="00B577F1">
        <w:t>ignored by the BIA</w:t>
      </w:r>
      <w:r w:rsidR="006F10F2">
        <w:t xml:space="preserve">, such as, for example, the fact that </w:t>
      </w:r>
      <w:r w:rsidR="00A1108E">
        <w:rPr>
          <w:rFonts w:eastAsia="Calibri"/>
          <w:szCs w:val="28"/>
        </w:rPr>
        <w:t>Mr. Smith</w:t>
      </w:r>
      <w:r w:rsidR="006F10F2">
        <w:rPr>
          <w:rFonts w:eastAsia="Calibri"/>
          <w:szCs w:val="28"/>
        </w:rPr>
        <w:t xml:space="preserve">’s father </w:t>
      </w:r>
      <w:r w:rsidR="006F10F2" w:rsidRPr="0062648E">
        <w:rPr>
          <w:rFonts w:eastAsia="Calibri"/>
          <w:szCs w:val="28"/>
        </w:rPr>
        <w:t xml:space="preserve">“has been </w:t>
      </w:r>
      <w:r w:rsidR="006F10F2" w:rsidRPr="0062648E">
        <w:rPr>
          <w:rFonts w:eastAsia="Calibri"/>
          <w:i/>
          <w:iCs/>
          <w:szCs w:val="28"/>
        </w:rPr>
        <w:t xml:space="preserve">vocal </w:t>
      </w:r>
      <w:r w:rsidR="006F10F2" w:rsidRPr="0062648E">
        <w:rPr>
          <w:rFonts w:eastAsia="Calibri"/>
          <w:szCs w:val="28"/>
        </w:rPr>
        <w:t xml:space="preserve">about his political beliefs” and “has </w:t>
      </w:r>
      <w:r w:rsidR="006F10F2" w:rsidRPr="0062648E">
        <w:rPr>
          <w:rFonts w:eastAsia="Calibri"/>
          <w:i/>
          <w:iCs/>
          <w:szCs w:val="28"/>
        </w:rPr>
        <w:t>written and spoken</w:t>
      </w:r>
      <w:r w:rsidR="006F10F2" w:rsidRPr="0062648E">
        <w:rPr>
          <w:rFonts w:eastAsia="Calibri"/>
          <w:szCs w:val="28"/>
        </w:rPr>
        <w:t xml:space="preserve"> out </w:t>
      </w:r>
      <w:r w:rsidR="006F10F2" w:rsidRPr="0062648E">
        <w:rPr>
          <w:rFonts w:eastAsia="Calibri"/>
          <w:i/>
          <w:iCs/>
          <w:szCs w:val="28"/>
        </w:rPr>
        <w:t>many times</w:t>
      </w:r>
      <w:r w:rsidR="006F10F2" w:rsidRPr="0062648E">
        <w:rPr>
          <w:rFonts w:eastAsia="Calibri"/>
          <w:szCs w:val="28"/>
        </w:rPr>
        <w:t xml:space="preserve"> about tribal conflicts in </w:t>
      </w:r>
      <w:r w:rsidR="00A1108E">
        <w:rPr>
          <w:rFonts w:eastAsia="Calibri"/>
          <w:szCs w:val="28"/>
        </w:rPr>
        <w:lastRenderedPageBreak/>
        <w:t>England</w:t>
      </w:r>
      <w:r w:rsidR="006F10F2" w:rsidRPr="0062648E">
        <w:rPr>
          <w:rFonts w:eastAsia="Calibri"/>
          <w:szCs w:val="28"/>
        </w:rPr>
        <w:t>.” (</w:t>
      </w:r>
      <w:r w:rsidR="006F10F2">
        <w:t>P</w:t>
      </w:r>
      <w:bookmarkStart w:id="39" w:name="_BA_Cite_351399_000646"/>
      <w:bookmarkEnd w:id="39"/>
      <w:r w:rsidR="006F10F2">
        <w:t xml:space="preserve">et. Br. </w:t>
      </w:r>
      <w:r w:rsidR="006F10F2" w:rsidRPr="0062648E">
        <w:rPr>
          <w:rFonts w:eastAsia="Calibri"/>
          <w:szCs w:val="28"/>
        </w:rPr>
        <w:t xml:space="preserve">at </w:t>
      </w:r>
      <w:r w:rsidR="00702E2B">
        <w:rPr>
          <w:rFonts w:eastAsia="Calibri"/>
          <w:szCs w:val="28"/>
        </w:rPr>
        <w:t>29</w:t>
      </w:r>
      <w:r w:rsidR="006F10F2" w:rsidRPr="0062648E">
        <w:rPr>
          <w:rFonts w:eastAsia="Calibri"/>
          <w:szCs w:val="28"/>
        </w:rPr>
        <w:t xml:space="preserve"> (emphasis added)</w:t>
      </w:r>
      <w:r w:rsidR="006F10F2">
        <w:t xml:space="preserve">; </w:t>
      </w:r>
      <w:r w:rsidR="006F10F2">
        <w:rPr>
          <w:i/>
          <w:iCs/>
        </w:rPr>
        <w:t>see also</w:t>
      </w:r>
      <w:r w:rsidR="00727530">
        <w:rPr>
          <w:i/>
          <w:iCs/>
        </w:rPr>
        <w:t xml:space="preserve"> i</w:t>
      </w:r>
      <w:bookmarkStart w:id="40" w:name="_BA_Cite_351399_000620"/>
      <w:bookmarkEnd w:id="40"/>
      <w:r w:rsidR="00727530">
        <w:rPr>
          <w:i/>
          <w:iCs/>
        </w:rPr>
        <w:t>d.</w:t>
      </w:r>
      <w:r w:rsidR="00B96542">
        <w:t xml:space="preserve"> </w:t>
      </w:r>
      <w:r w:rsidR="00CB3179">
        <w:t xml:space="preserve">at </w:t>
      </w:r>
      <w:r w:rsidR="00702E2B">
        <w:t>21-30</w:t>
      </w:r>
      <w:r w:rsidR="006F10F2">
        <w:t xml:space="preserve"> (reciting facts the BIA ignored)</w:t>
      </w:r>
      <w:r w:rsidR="00B577F1">
        <w:t>.</w:t>
      </w:r>
      <w:r w:rsidR="00B96542">
        <w:t>)</w:t>
      </w:r>
      <w:r w:rsidR="0062648E">
        <w:t xml:space="preserve"> </w:t>
      </w:r>
      <w:r w:rsidR="0062648E" w:rsidRPr="0062648E">
        <w:rPr>
          <w:rFonts w:eastAsia="Calibri"/>
          <w:szCs w:val="28"/>
        </w:rPr>
        <w:t xml:space="preserve">The BIA entirely ignored </w:t>
      </w:r>
      <w:r w:rsidR="0062648E" w:rsidRPr="0062648E">
        <w:rPr>
          <w:rFonts w:eastAsia="Calibri"/>
          <w:i/>
          <w:iCs/>
          <w:szCs w:val="28"/>
        </w:rPr>
        <w:t xml:space="preserve">all </w:t>
      </w:r>
      <w:r w:rsidR="0062648E" w:rsidRPr="0062648E">
        <w:rPr>
          <w:rFonts w:eastAsia="Calibri"/>
          <w:szCs w:val="28"/>
        </w:rPr>
        <w:t>those findings</w:t>
      </w:r>
      <w:r w:rsidR="006F10F2">
        <w:rPr>
          <w:rFonts w:eastAsia="Calibri"/>
          <w:szCs w:val="28"/>
        </w:rPr>
        <w:t xml:space="preserve"> and</w:t>
      </w:r>
      <w:r w:rsidR="0062648E">
        <w:rPr>
          <w:rFonts w:eastAsia="Calibri"/>
          <w:szCs w:val="28"/>
        </w:rPr>
        <w:t xml:space="preserve"> </w:t>
      </w:r>
      <w:r w:rsidR="002648EA">
        <w:t>Respondent makes the same mistake</w:t>
      </w:r>
      <w:r w:rsidR="00992545">
        <w:t xml:space="preserve"> here</w:t>
      </w:r>
      <w:r w:rsidR="002648EA">
        <w:t xml:space="preserve">, again focusing on the </w:t>
      </w:r>
      <w:r w:rsidR="002648EA">
        <w:rPr>
          <w:i/>
          <w:iCs/>
        </w:rPr>
        <w:t xml:space="preserve">absence </w:t>
      </w:r>
      <w:r w:rsidR="002648EA">
        <w:t>of certain facts.</w:t>
      </w:r>
      <w:r w:rsidR="00833CCC">
        <w:t xml:space="preserve"> </w:t>
      </w:r>
      <w:r w:rsidR="002648EA">
        <w:t>(</w:t>
      </w:r>
      <w:bookmarkStart w:id="41" w:name="_BA_Cite_351399_000638"/>
      <w:bookmarkEnd w:id="41"/>
      <w:r w:rsidR="00CB3179">
        <w:rPr>
          <w:rFonts w:asciiTheme="majorBidi" w:hAnsiTheme="majorBidi" w:cstheme="majorBidi"/>
          <w:iCs/>
          <w:szCs w:val="28"/>
        </w:rPr>
        <w:t xml:space="preserve">Res. Br. </w:t>
      </w:r>
      <w:r w:rsidR="002648EA">
        <w:t>at 17-24.)</w:t>
      </w:r>
      <w:r w:rsidR="00833CCC">
        <w:t xml:space="preserve"> </w:t>
      </w:r>
      <w:r w:rsidR="002648EA">
        <w:t>Tellingly, Respondent spends more words defending the BIA’s decision than the BIA used to make its decision.</w:t>
      </w:r>
      <w:r w:rsidR="00833CCC">
        <w:t xml:space="preserve"> </w:t>
      </w:r>
      <w:r w:rsidR="002648EA">
        <w:t>Regardless, the same error applies—focusing on the absence of facts is irrelevant—the focus should be on the facts that were found.</w:t>
      </w:r>
    </w:p>
    <w:p w14:paraId="7B9957D1" w14:textId="4503CF13" w:rsidR="00A350E6" w:rsidRDefault="002648EA" w:rsidP="00116751">
      <w:r>
        <w:t>In an attempt to avoid this tru</w:t>
      </w:r>
      <w:r w:rsidR="00992545">
        <w:t>th</w:t>
      </w:r>
      <w:r>
        <w:t>, Respondent falls back on the argument that “</w:t>
      </w:r>
      <w:r w:rsidR="00831137">
        <w:t>an agency need not write an ‘exegesis on every contention.’”</w:t>
      </w:r>
      <w:r w:rsidR="00833CCC">
        <w:t xml:space="preserve"> </w:t>
      </w:r>
      <w:r w:rsidR="00831137">
        <w:t>(</w:t>
      </w:r>
      <w:r w:rsidR="00CB3179">
        <w:rPr>
          <w:rFonts w:asciiTheme="majorBidi" w:hAnsiTheme="majorBidi" w:cstheme="majorBidi"/>
          <w:iCs/>
          <w:szCs w:val="28"/>
        </w:rPr>
        <w:t>R</w:t>
      </w:r>
      <w:bookmarkStart w:id="42" w:name="_BA_Cite_351399_000648"/>
      <w:bookmarkEnd w:id="42"/>
      <w:r w:rsidR="00CB3179">
        <w:rPr>
          <w:rFonts w:asciiTheme="majorBidi" w:hAnsiTheme="majorBidi" w:cstheme="majorBidi"/>
          <w:iCs/>
          <w:szCs w:val="28"/>
        </w:rPr>
        <w:t xml:space="preserve">es. Br. </w:t>
      </w:r>
      <w:r w:rsidR="00572DE5">
        <w:t xml:space="preserve">at 25 (citing </w:t>
      </w:r>
      <w:r w:rsidR="00831137" w:rsidRPr="00D50E59">
        <w:rPr>
          <w:i/>
          <w:iCs/>
        </w:rPr>
        <w:t>C</w:t>
      </w:r>
      <w:bookmarkStart w:id="43" w:name="_BA_Cite_351399_000597"/>
      <w:bookmarkEnd w:id="43"/>
      <w:r w:rsidR="00831137" w:rsidRPr="00D50E59">
        <w:rPr>
          <w:i/>
          <w:iCs/>
        </w:rPr>
        <w:t>amarillo-Jose v. Holder</w:t>
      </w:r>
      <w:r w:rsidR="00831137">
        <w:t>, 676 F.3d 1140, 1143 (8th Cir. 2012) (citations omitted)</w:t>
      </w:r>
      <w:r w:rsidR="00572DE5">
        <w:t>)</w:t>
      </w:r>
      <w:r w:rsidR="00831137">
        <w:t>.</w:t>
      </w:r>
      <w:r w:rsidR="00727530">
        <w:t>)</w:t>
      </w:r>
      <w:r w:rsidR="00833CCC">
        <w:t xml:space="preserve"> </w:t>
      </w:r>
      <w:r w:rsidR="00D535AE">
        <w:t xml:space="preserve">But </w:t>
      </w:r>
      <w:r w:rsidR="00D50E59" w:rsidRPr="00D50E59">
        <w:rPr>
          <w:i/>
          <w:iCs/>
        </w:rPr>
        <w:t>C</w:t>
      </w:r>
      <w:bookmarkStart w:id="44" w:name="_BA_Cite_351399_000615"/>
      <w:bookmarkEnd w:id="44"/>
      <w:r w:rsidR="00D50E59" w:rsidRPr="00D50E59">
        <w:rPr>
          <w:i/>
          <w:iCs/>
        </w:rPr>
        <w:t>amarillo-Jose</w:t>
      </w:r>
      <w:r w:rsidR="00D50E59">
        <w:t xml:space="preserve"> is</w:t>
      </w:r>
      <w:r w:rsidR="006F10F2">
        <w:t xml:space="preserve"> easily</w:t>
      </w:r>
      <w:r w:rsidR="00D50E59">
        <w:t xml:space="preserve"> distinguishable. There, the BIA </w:t>
      </w:r>
      <w:r w:rsidR="00D50E59" w:rsidRPr="00530F36">
        <w:rPr>
          <w:i/>
          <w:iCs/>
        </w:rPr>
        <w:t>affirmed</w:t>
      </w:r>
      <w:r w:rsidR="00D50E59">
        <w:t xml:space="preserve"> the IJ’s decision </w:t>
      </w:r>
      <w:r w:rsidR="00655985">
        <w:t xml:space="preserve">ordering removal. </w:t>
      </w:r>
      <w:r w:rsidR="00727530">
        <w:t>6</w:t>
      </w:r>
      <w:bookmarkStart w:id="45" w:name="_BA_Cite_351399_000610"/>
      <w:bookmarkEnd w:id="45"/>
      <w:r w:rsidR="00727530">
        <w:t>76 F.3d</w:t>
      </w:r>
      <w:r w:rsidR="003302B7">
        <w:t xml:space="preserve"> at 1142. </w:t>
      </w:r>
      <w:r w:rsidR="00655985">
        <w:t xml:space="preserve">The petitioner then </w:t>
      </w:r>
      <w:r w:rsidR="00267A6C">
        <w:t xml:space="preserve">filed a motion to reopen his proceeding based on new evidence, which the BIA denied. </w:t>
      </w:r>
      <w:r w:rsidR="003302B7" w:rsidRPr="003302B7">
        <w:rPr>
          <w:i/>
          <w:iCs/>
        </w:rPr>
        <w:t>I</w:t>
      </w:r>
      <w:bookmarkStart w:id="46" w:name="_BA_Cite_351399_000624"/>
      <w:bookmarkEnd w:id="46"/>
      <w:r w:rsidR="003302B7" w:rsidRPr="003302B7">
        <w:rPr>
          <w:i/>
          <w:iCs/>
        </w:rPr>
        <w:t>d.</w:t>
      </w:r>
      <w:r w:rsidR="003302B7">
        <w:t xml:space="preserve"> </w:t>
      </w:r>
      <w:r w:rsidR="00267A6C">
        <w:t xml:space="preserve">Applying an abuse of discretion standard of review, this Court </w:t>
      </w:r>
      <w:r w:rsidR="001215DE">
        <w:t>affirmed, noting that there was no indication the BIA failed to consider the new evidence at issue</w:t>
      </w:r>
      <w:r w:rsidR="00267A6C">
        <w:t>.</w:t>
      </w:r>
      <w:r w:rsidR="003302B7">
        <w:t xml:space="preserve"> </w:t>
      </w:r>
      <w:r w:rsidR="003302B7" w:rsidRPr="003302B7">
        <w:rPr>
          <w:i/>
          <w:iCs/>
        </w:rPr>
        <w:t>I</w:t>
      </w:r>
      <w:bookmarkStart w:id="47" w:name="_BA_Cite_351399_000621"/>
      <w:bookmarkEnd w:id="47"/>
      <w:r w:rsidR="003302B7" w:rsidRPr="003302B7">
        <w:rPr>
          <w:i/>
          <w:iCs/>
        </w:rPr>
        <w:t>d.</w:t>
      </w:r>
      <w:r w:rsidR="003302B7">
        <w:t xml:space="preserve"> at 1143. </w:t>
      </w:r>
      <w:r w:rsidR="001215DE">
        <w:t>There was never a determination by the BIA that the IJ’s decision was not supported by the evidence, as is the case here.</w:t>
      </w:r>
      <w:r w:rsidR="00623207">
        <w:t xml:space="preserve"> </w:t>
      </w:r>
      <w:r w:rsidR="00655985" w:rsidRPr="00D50E59">
        <w:rPr>
          <w:i/>
          <w:iCs/>
        </w:rPr>
        <w:t>C</w:t>
      </w:r>
      <w:bookmarkStart w:id="48" w:name="_BA_Cite_351399_000616"/>
      <w:bookmarkEnd w:id="48"/>
      <w:r w:rsidR="00655985" w:rsidRPr="00D50E59">
        <w:rPr>
          <w:i/>
          <w:iCs/>
        </w:rPr>
        <w:t>amarillo-Jose</w:t>
      </w:r>
      <w:r w:rsidR="00655985">
        <w:t xml:space="preserve"> is wholly distinct from the present case, in which the BIA </w:t>
      </w:r>
      <w:r w:rsidR="00655985">
        <w:rPr>
          <w:i/>
          <w:iCs/>
        </w:rPr>
        <w:t>reversed</w:t>
      </w:r>
      <w:r w:rsidR="00655985">
        <w:t xml:space="preserve"> the IJ’s decision without specifically considering the </w:t>
      </w:r>
      <w:r w:rsidR="001215DE">
        <w:t>IJ’s specific and detailed factual findings</w:t>
      </w:r>
      <w:r w:rsidR="00655985">
        <w:t xml:space="preserve"> supporting that decision.</w:t>
      </w:r>
      <w:r w:rsidR="003302B7">
        <w:t xml:space="preserve"> </w:t>
      </w:r>
    </w:p>
    <w:p w14:paraId="75DE0241" w14:textId="7A83CE5F" w:rsidR="00D50E59" w:rsidRDefault="00D50E59" w:rsidP="00116751">
      <w:r>
        <w:lastRenderedPageBreak/>
        <w:t xml:space="preserve">When a reviewing Board reverses an IJ decision as not being supported by the evidence, it </w:t>
      </w:r>
      <w:r w:rsidR="006F10F2">
        <w:t xml:space="preserve">should </w:t>
      </w:r>
      <w:r>
        <w:t xml:space="preserve">actually address the evidence that the IJ </w:t>
      </w:r>
      <w:r w:rsidRPr="00D50E59">
        <w:rPr>
          <w:i/>
          <w:iCs/>
        </w:rPr>
        <w:t>did</w:t>
      </w:r>
      <w:r>
        <w:t xml:space="preserve"> rely upon.</w:t>
      </w:r>
      <w:r w:rsidR="00D67923" w:rsidRPr="00D67923">
        <w:rPr>
          <w:rFonts w:eastAsia="Calibri"/>
          <w:i/>
          <w:iCs/>
          <w:szCs w:val="28"/>
        </w:rPr>
        <w:t xml:space="preserve"> </w:t>
      </w:r>
      <w:r w:rsidR="00D535AE">
        <w:rPr>
          <w:rFonts w:eastAsia="Calibri"/>
          <w:i/>
          <w:iCs/>
          <w:szCs w:val="28"/>
        </w:rPr>
        <w:t xml:space="preserve">See </w:t>
      </w:r>
      <w:r w:rsidR="00D67923">
        <w:rPr>
          <w:i/>
          <w:iCs/>
          <w:szCs w:val="28"/>
        </w:rPr>
        <w:t>A</w:t>
      </w:r>
      <w:bookmarkStart w:id="49" w:name="_BA_Cite_351399_000611"/>
      <w:bookmarkEnd w:id="49"/>
      <w:r w:rsidR="00D67923">
        <w:rPr>
          <w:i/>
          <w:iCs/>
          <w:szCs w:val="28"/>
        </w:rPr>
        <w:t>nderson</w:t>
      </w:r>
      <w:r w:rsidR="00D67923">
        <w:rPr>
          <w:szCs w:val="28"/>
        </w:rPr>
        <w:t xml:space="preserve">, 470 U.S. at 573-74; </w:t>
      </w:r>
      <w:r w:rsidR="00D67923" w:rsidRPr="00F75600">
        <w:rPr>
          <w:rFonts w:eastAsia="Calibri"/>
          <w:i/>
          <w:iCs/>
          <w:szCs w:val="28"/>
        </w:rPr>
        <w:t>A</w:t>
      </w:r>
      <w:bookmarkStart w:id="50" w:name="_BA_Cite_351399_000612"/>
      <w:bookmarkEnd w:id="50"/>
      <w:r w:rsidR="00D67923" w:rsidRPr="00F75600">
        <w:rPr>
          <w:rFonts w:eastAsia="Calibri"/>
          <w:i/>
          <w:iCs/>
          <w:szCs w:val="28"/>
        </w:rPr>
        <w:t>bdi Omar</w:t>
      </w:r>
      <w:r w:rsidR="00D67923" w:rsidRPr="00F75600">
        <w:rPr>
          <w:rFonts w:eastAsia="Calibri"/>
          <w:szCs w:val="28"/>
        </w:rPr>
        <w:t xml:space="preserve">, 962 F.3d </w:t>
      </w:r>
      <w:r w:rsidR="00D67923">
        <w:rPr>
          <w:rFonts w:eastAsia="Calibri"/>
          <w:szCs w:val="28"/>
        </w:rPr>
        <w:t>at</w:t>
      </w:r>
      <w:r w:rsidR="00D67923" w:rsidRPr="00F75600">
        <w:rPr>
          <w:rFonts w:eastAsia="Calibri"/>
          <w:szCs w:val="28"/>
        </w:rPr>
        <w:t xml:space="preserve"> 1064</w:t>
      </w:r>
      <w:r w:rsidR="00D67923">
        <w:rPr>
          <w:rFonts w:eastAsia="Calibri"/>
          <w:szCs w:val="28"/>
        </w:rPr>
        <w:t xml:space="preserve">; </w:t>
      </w:r>
      <w:r w:rsidR="00D67923" w:rsidRPr="00B95F0E">
        <w:rPr>
          <w:rFonts w:eastAsia="Calibri"/>
          <w:i/>
          <w:iCs/>
          <w:szCs w:val="28"/>
        </w:rPr>
        <w:t>see also</w:t>
      </w:r>
      <w:r w:rsidR="00D67923">
        <w:rPr>
          <w:rFonts w:eastAsia="Calibri"/>
          <w:szCs w:val="28"/>
        </w:rPr>
        <w:t xml:space="preserve"> </w:t>
      </w:r>
      <w:r w:rsidR="00D67923" w:rsidRPr="00116751">
        <w:rPr>
          <w:rFonts w:eastAsia="Calibri"/>
          <w:i/>
          <w:iCs/>
          <w:szCs w:val="28"/>
        </w:rPr>
        <w:t>G</w:t>
      </w:r>
      <w:bookmarkStart w:id="51" w:name="_BA_Cite_351399_000599"/>
      <w:bookmarkEnd w:id="51"/>
      <w:r w:rsidR="00D67923">
        <w:rPr>
          <w:i/>
          <w:iCs/>
        </w:rPr>
        <w:t>uerra v. Barr</w:t>
      </w:r>
      <w:r w:rsidR="00D67923">
        <w:t xml:space="preserve">, 974 F.3d 909, 915 (9th Cir. 2020) (vacating and remanding the BIA’s reversal of a grant of deferral of removal under CAT because the BIA failed to explain why the IJ’s findings of fact were “illogical, implausible, or not supported by permissible inferences from the record”); </w:t>
      </w:r>
      <w:r w:rsidR="00D67923" w:rsidRPr="00116751">
        <w:rPr>
          <w:i/>
          <w:iCs/>
        </w:rPr>
        <w:t>H</w:t>
      </w:r>
      <w:bookmarkStart w:id="52" w:name="_BA_Cite_351399_000601"/>
      <w:bookmarkEnd w:id="52"/>
      <w:r w:rsidR="00D67923" w:rsidRPr="00116751">
        <w:rPr>
          <w:i/>
          <w:iCs/>
        </w:rPr>
        <w:t>uang v. AG of U.S.</w:t>
      </w:r>
      <w:r w:rsidR="00D67923">
        <w:t>, 620 F.3d 372, 387 (3d Cir. 2010) (“[W]hen the BIA reaches a different conclusion than the IJ, either on the facts or the law, its review must reflect a meaningful consideration of the record as a whole. It is not enough for the BIA to select a few facts and state that, based on them, it disagrees with the IJ</w:t>
      </w:r>
      <w:r w:rsidR="00116751">
        <w:t>’</w:t>
      </w:r>
      <w:r w:rsidR="00D67923">
        <w:t>s conclusion.”</w:t>
      </w:r>
      <w:r w:rsidR="00116751">
        <w:t xml:space="preserve">). </w:t>
      </w:r>
      <w:r w:rsidR="006F10F2">
        <w:t>The BIA’s failure to do so here was in error.</w:t>
      </w:r>
    </w:p>
    <w:p w14:paraId="3521A96F" w14:textId="19DF10CE" w:rsidR="00992545" w:rsidRDefault="00623207" w:rsidP="00981356">
      <w:pPr>
        <w:pStyle w:val="Heading1"/>
      </w:pPr>
      <w:bookmarkStart w:id="53" w:name="_Toc70577010"/>
      <w:r>
        <w:t xml:space="preserve">The </w:t>
      </w:r>
      <w:r w:rsidR="001E5D73">
        <w:t>BIA</w:t>
      </w:r>
      <w:r>
        <w:t>’s reliance on a lack of a specific threat as dispositive is erroneous</w:t>
      </w:r>
      <w:r w:rsidR="006F10F2">
        <w:t>.</w:t>
      </w:r>
      <w:bookmarkEnd w:id="53"/>
    </w:p>
    <w:p w14:paraId="287B8153" w14:textId="4923B9E9" w:rsidR="001177F2" w:rsidRPr="003808FE" w:rsidRDefault="006A25C3" w:rsidP="0038551A">
      <w:r>
        <w:t>It is unsurprising that, after wrongly focusing on the absence of certain facts rather than correctly considering the facts as found, the B</w:t>
      </w:r>
      <w:r w:rsidR="001177F2">
        <w:t>IA</w:t>
      </w:r>
      <w:r w:rsidR="000B0C53">
        <w:t xml:space="preserve"> </w:t>
      </w:r>
      <w:r w:rsidR="00102444">
        <w:t xml:space="preserve">treated the lack of a recent, specific threat against </w:t>
      </w:r>
      <w:r w:rsidR="00A1108E">
        <w:t>Mr. Smith</w:t>
      </w:r>
      <w:r w:rsidR="00102444">
        <w:t xml:space="preserve"> or his father as dispositive.</w:t>
      </w:r>
      <w:r w:rsidR="002D6A55">
        <w:t xml:space="preserve"> </w:t>
      </w:r>
      <w:r w:rsidR="002D6A55" w:rsidRPr="00AE4182">
        <w:rPr>
          <w:szCs w:val="28"/>
        </w:rPr>
        <w:t xml:space="preserve">This is error. </w:t>
      </w:r>
      <w:r w:rsidR="00102444">
        <w:t>(</w:t>
      </w:r>
      <w:bookmarkStart w:id="54" w:name="_BA_Cite_351399_000640"/>
      <w:bookmarkEnd w:id="54"/>
      <w:r w:rsidR="00102444">
        <w:rPr>
          <w:i/>
          <w:iCs/>
        </w:rPr>
        <w:t xml:space="preserve">See </w:t>
      </w:r>
      <w:r w:rsidR="00CB3179">
        <w:t>Pet. Br.</w:t>
      </w:r>
      <w:r w:rsidR="00102444">
        <w:t xml:space="preserve"> at 31-</w:t>
      </w:r>
      <w:r w:rsidR="003345AE">
        <w:t>33.)</w:t>
      </w:r>
      <w:r w:rsidR="002D6A55">
        <w:t xml:space="preserve"> </w:t>
      </w:r>
      <w:r w:rsidR="003345AE">
        <w:t xml:space="preserve">Respondent </w:t>
      </w:r>
      <w:r w:rsidR="001177F2">
        <w:t>attempts to defend the BIA’s reliance of a lack of specific threat as simply one reason among many supporting the BIA’s decision</w:t>
      </w:r>
      <w:r w:rsidR="003345AE">
        <w:t>.</w:t>
      </w:r>
      <w:r w:rsidR="001177F2">
        <w:t xml:space="preserve"> (</w:t>
      </w:r>
      <w:bookmarkStart w:id="55" w:name="_BA_Cite_351399_000642"/>
      <w:bookmarkEnd w:id="55"/>
      <w:r w:rsidR="00CB3179">
        <w:rPr>
          <w:rFonts w:asciiTheme="majorBidi" w:hAnsiTheme="majorBidi" w:cstheme="majorBidi"/>
          <w:iCs/>
          <w:szCs w:val="28"/>
        </w:rPr>
        <w:t>Res. Br.</w:t>
      </w:r>
      <w:r w:rsidR="00FD7A84">
        <w:t xml:space="preserve"> at 19-20.) </w:t>
      </w:r>
      <w:r w:rsidR="001177F2">
        <w:t xml:space="preserve">But this </w:t>
      </w:r>
      <w:r w:rsidR="00FD7A84">
        <w:t>justification</w:t>
      </w:r>
      <w:r w:rsidR="001177F2">
        <w:t xml:space="preserve"> is contrary to the BIA’s own decision</w:t>
      </w:r>
      <w:r w:rsidR="0038551A">
        <w:t xml:space="preserve">, which was </w:t>
      </w:r>
      <w:r w:rsidR="00F4166D">
        <w:t>premised</w:t>
      </w:r>
      <w:r w:rsidR="0038551A">
        <w:t xml:space="preserve"> on the lack of a recent, specific threat to </w:t>
      </w:r>
      <w:r w:rsidR="00A1108E">
        <w:t>Mr. Smith</w:t>
      </w:r>
      <w:r w:rsidR="001177F2">
        <w:t>.</w:t>
      </w:r>
      <w:r w:rsidR="0038551A">
        <w:t xml:space="preserve"> (Add. 2</w:t>
      </w:r>
      <w:r w:rsidR="00702E2B">
        <w:t>8-</w:t>
      </w:r>
      <w:r w:rsidR="00702E2B">
        <w:lastRenderedPageBreak/>
        <w:t>29</w:t>
      </w:r>
      <w:r w:rsidR="0038551A">
        <w:t xml:space="preserve"> (“[</w:t>
      </w:r>
      <w:r w:rsidR="00A1108E">
        <w:t>Mr. Smith</w:t>
      </w:r>
      <w:r w:rsidR="0038551A">
        <w:t>’s] father . . . did not testify about any recent or specific threats. [</w:t>
      </w:r>
      <w:r w:rsidR="00A1108E">
        <w:t>Mr. Smith</w:t>
      </w:r>
      <w:r w:rsidR="0038551A">
        <w:t>] also did not identify a specific or current threat against either his father or himself.”).)</w:t>
      </w:r>
      <w:r w:rsidR="00FD7A84">
        <w:t xml:space="preserve"> </w:t>
      </w:r>
      <w:r w:rsidR="001177F2">
        <w:t xml:space="preserve"> </w:t>
      </w:r>
      <w:r w:rsidR="006F10F2">
        <w:t>Importantly,</w:t>
      </w:r>
      <w:r w:rsidR="003808FE">
        <w:t xml:space="preserve"> Respondent concedes that the </w:t>
      </w:r>
      <w:r w:rsidR="003808FE" w:rsidRPr="00AE4182">
        <w:rPr>
          <w:rFonts w:asciiTheme="majorBidi" w:hAnsiTheme="majorBidi" w:cstheme="majorBidi"/>
          <w:iCs/>
          <w:szCs w:val="28"/>
        </w:rPr>
        <w:t xml:space="preserve">case cited by the BIA, </w:t>
      </w:r>
      <w:proofErr w:type="spellStart"/>
      <w:r w:rsidR="003808FE" w:rsidRPr="00AE4182">
        <w:rPr>
          <w:rFonts w:asciiTheme="majorBidi" w:hAnsiTheme="majorBidi" w:cstheme="majorBidi"/>
          <w:i/>
          <w:iCs/>
          <w:szCs w:val="28"/>
        </w:rPr>
        <w:t>M</w:t>
      </w:r>
      <w:bookmarkStart w:id="56" w:name="_BA_Cite_351399_000617"/>
      <w:bookmarkEnd w:id="56"/>
      <w:r w:rsidR="003808FE" w:rsidRPr="00AE4182">
        <w:rPr>
          <w:rFonts w:asciiTheme="majorBidi" w:hAnsiTheme="majorBidi" w:cstheme="majorBidi"/>
          <w:i/>
          <w:iCs/>
          <w:szCs w:val="28"/>
        </w:rPr>
        <w:t>alonga</w:t>
      </w:r>
      <w:proofErr w:type="spellEnd"/>
      <w:r w:rsidR="003808FE" w:rsidRPr="00AE4182">
        <w:rPr>
          <w:rFonts w:asciiTheme="majorBidi" w:hAnsiTheme="majorBidi" w:cstheme="majorBidi"/>
          <w:i/>
          <w:iCs/>
          <w:szCs w:val="28"/>
        </w:rPr>
        <w:t xml:space="preserve"> v. Mukasey</w:t>
      </w:r>
      <w:r w:rsidR="003808FE" w:rsidRPr="00AE4182">
        <w:rPr>
          <w:rFonts w:asciiTheme="majorBidi" w:hAnsiTheme="majorBidi" w:cstheme="majorBidi"/>
          <w:iCs/>
          <w:szCs w:val="28"/>
        </w:rPr>
        <w:t>, does not stand for the proposition that a petitioner must provide evidence of a recent, specific threat in order to secure CAT relief. Instead, that is only one factor to be considered.</w:t>
      </w:r>
      <w:r w:rsidR="003808FE">
        <w:rPr>
          <w:rFonts w:asciiTheme="majorBidi" w:hAnsiTheme="majorBidi" w:cstheme="majorBidi"/>
          <w:iCs/>
          <w:szCs w:val="28"/>
        </w:rPr>
        <w:t xml:space="preserve"> (</w:t>
      </w:r>
      <w:r w:rsidR="00CB3179">
        <w:rPr>
          <w:rFonts w:asciiTheme="majorBidi" w:hAnsiTheme="majorBidi" w:cstheme="majorBidi"/>
          <w:iCs/>
          <w:szCs w:val="28"/>
        </w:rPr>
        <w:t>R</w:t>
      </w:r>
      <w:bookmarkStart w:id="57" w:name="_BA_Cite_351399_000650"/>
      <w:bookmarkEnd w:id="57"/>
      <w:r w:rsidR="00CB3179">
        <w:rPr>
          <w:rFonts w:asciiTheme="majorBidi" w:hAnsiTheme="majorBidi" w:cstheme="majorBidi"/>
          <w:iCs/>
          <w:szCs w:val="28"/>
        </w:rPr>
        <w:t>es. Br.</w:t>
      </w:r>
      <w:r w:rsidR="003808FE">
        <w:rPr>
          <w:rFonts w:asciiTheme="majorBidi" w:hAnsiTheme="majorBidi" w:cstheme="majorBidi"/>
          <w:iCs/>
          <w:szCs w:val="28"/>
        </w:rPr>
        <w:t xml:space="preserve"> at 19-20</w:t>
      </w:r>
      <w:r w:rsidR="00B96542">
        <w:rPr>
          <w:rFonts w:asciiTheme="majorBidi" w:hAnsiTheme="majorBidi" w:cstheme="majorBidi"/>
          <w:iCs/>
          <w:szCs w:val="28"/>
        </w:rPr>
        <w:t xml:space="preserve"> </w:t>
      </w:r>
      <w:r w:rsidR="00F4166D">
        <w:rPr>
          <w:rFonts w:asciiTheme="majorBidi" w:hAnsiTheme="majorBidi" w:cstheme="majorBidi"/>
          <w:iCs/>
          <w:szCs w:val="28"/>
        </w:rPr>
        <w:t xml:space="preserve">(citing </w:t>
      </w:r>
      <w:proofErr w:type="spellStart"/>
      <w:r w:rsidR="00F4166D" w:rsidRPr="00AE4182">
        <w:rPr>
          <w:i/>
          <w:iCs/>
          <w:szCs w:val="28"/>
        </w:rPr>
        <w:t>M</w:t>
      </w:r>
      <w:bookmarkStart w:id="58" w:name="_BA_Cite_351399_000091"/>
      <w:bookmarkEnd w:id="58"/>
      <w:r w:rsidR="00F4166D" w:rsidRPr="00AE4182">
        <w:rPr>
          <w:i/>
          <w:iCs/>
          <w:szCs w:val="28"/>
        </w:rPr>
        <w:t>alonga</w:t>
      </w:r>
      <w:proofErr w:type="spellEnd"/>
      <w:r w:rsidR="00F4166D" w:rsidRPr="00AE4182">
        <w:rPr>
          <w:i/>
          <w:iCs/>
          <w:szCs w:val="28"/>
        </w:rPr>
        <w:t xml:space="preserve"> v. Mukasey</w:t>
      </w:r>
      <w:r w:rsidR="00F4166D" w:rsidRPr="00AE4182">
        <w:rPr>
          <w:szCs w:val="28"/>
        </w:rPr>
        <w:t>, 546 F.3d 546, 556 (8th Cir. 2008)</w:t>
      </w:r>
      <w:r w:rsidR="00B96542">
        <w:rPr>
          <w:szCs w:val="28"/>
        </w:rPr>
        <w:t>)</w:t>
      </w:r>
      <w:r w:rsidR="003808FE">
        <w:rPr>
          <w:rFonts w:asciiTheme="majorBidi" w:hAnsiTheme="majorBidi" w:cstheme="majorBidi"/>
          <w:iCs/>
          <w:szCs w:val="28"/>
        </w:rPr>
        <w:t>.)</w:t>
      </w:r>
    </w:p>
    <w:p w14:paraId="6C15D9B6" w14:textId="60619D2A" w:rsidR="003808FE" w:rsidRPr="003808FE" w:rsidRDefault="0038551A" w:rsidP="003808FE">
      <w:pPr>
        <w:rPr>
          <w:rFonts w:asciiTheme="majorBidi" w:hAnsiTheme="majorBidi" w:cstheme="majorBidi"/>
          <w:szCs w:val="28"/>
        </w:rPr>
      </w:pPr>
      <w:r>
        <w:rPr>
          <w:szCs w:val="28"/>
        </w:rPr>
        <w:t>W</w:t>
      </w:r>
      <w:r w:rsidR="00FD7A84" w:rsidRPr="00AE4182">
        <w:rPr>
          <w:szCs w:val="28"/>
        </w:rPr>
        <w:t xml:space="preserve">hile evidence of a recent specific threat against </w:t>
      </w:r>
      <w:r w:rsidR="00A1108E">
        <w:rPr>
          <w:szCs w:val="28"/>
        </w:rPr>
        <w:t>Mr. Smith</w:t>
      </w:r>
      <w:r w:rsidR="00FD7A84" w:rsidRPr="00AE4182">
        <w:rPr>
          <w:szCs w:val="28"/>
        </w:rPr>
        <w:t xml:space="preserve"> or his father could have further supported </w:t>
      </w:r>
      <w:r w:rsidR="00A1108E">
        <w:rPr>
          <w:szCs w:val="28"/>
        </w:rPr>
        <w:t>Mr. Smith</w:t>
      </w:r>
      <w:r w:rsidR="00FD7A84" w:rsidRPr="00AE4182">
        <w:rPr>
          <w:szCs w:val="28"/>
        </w:rPr>
        <w:t xml:space="preserve">’s CAT claim, the absence of such specific threat is not dispositive or even particularly relevant in view of the facts of this case. </w:t>
      </w:r>
      <w:r w:rsidR="002251AD">
        <w:rPr>
          <w:szCs w:val="28"/>
        </w:rPr>
        <w:t>The imposition of a</w:t>
      </w:r>
      <w:r w:rsidR="002251AD">
        <w:t xml:space="preserve"> “specific threat” requirement would impermissibly preclude relief for many people, like </w:t>
      </w:r>
      <w:r w:rsidR="00A1108E">
        <w:t>Mr. Smith</w:t>
      </w:r>
      <w:r w:rsidR="002251AD">
        <w:t xml:space="preserve">, who have been in the United States for years—or those who have never been in their country of citizenship because they were born abroad as refugees—but nevertheless face a significant risk of torture or death if deported. </w:t>
      </w:r>
      <w:r w:rsidR="00D535AE" w:rsidRPr="00AE4182">
        <w:rPr>
          <w:szCs w:val="28"/>
        </w:rPr>
        <w:t xml:space="preserve">The BIA erred as a matter of law in </w:t>
      </w:r>
      <w:r w:rsidR="00D535AE">
        <w:rPr>
          <w:szCs w:val="28"/>
        </w:rPr>
        <w:t>considering this single factor as</w:t>
      </w:r>
      <w:r w:rsidR="00D535AE" w:rsidRPr="00AE4182">
        <w:rPr>
          <w:szCs w:val="28"/>
        </w:rPr>
        <w:t xml:space="preserve"> dispositive</w:t>
      </w:r>
      <w:r w:rsidR="00D535AE">
        <w:rPr>
          <w:szCs w:val="28"/>
        </w:rPr>
        <w:t xml:space="preserve">. </w:t>
      </w:r>
      <w:r w:rsidR="00FD7A84" w:rsidRPr="00AE4182">
        <w:rPr>
          <w:szCs w:val="28"/>
        </w:rPr>
        <w:t xml:space="preserve">The BIA’s apparent reliance on that absence to find </w:t>
      </w:r>
      <w:r w:rsidR="00A1108E">
        <w:rPr>
          <w:szCs w:val="28"/>
        </w:rPr>
        <w:t>Mr. Smith</w:t>
      </w:r>
      <w:r w:rsidR="00FD7A84" w:rsidRPr="00AE4182">
        <w:rPr>
          <w:szCs w:val="28"/>
        </w:rPr>
        <w:t xml:space="preserve"> was not entitled to relief as a matter of law was legally erroneous and requires a reversal, or at a minimum a remand. </w:t>
      </w:r>
      <w:r w:rsidR="00FD7A84" w:rsidRPr="00AE4182">
        <w:rPr>
          <w:i/>
          <w:iCs/>
          <w:color w:val="000000" w:themeColor="text1"/>
          <w:szCs w:val="28"/>
        </w:rPr>
        <w:t>See G</w:t>
      </w:r>
      <w:bookmarkStart w:id="59" w:name="_BA_Cite_351399_000093"/>
      <w:bookmarkEnd w:id="59"/>
      <w:r w:rsidR="00FD7A84" w:rsidRPr="00AE4182">
        <w:rPr>
          <w:i/>
          <w:iCs/>
          <w:color w:val="000000" w:themeColor="text1"/>
          <w:szCs w:val="28"/>
        </w:rPr>
        <w:t>arcia-Mata</w:t>
      </w:r>
      <w:r w:rsidR="00FD7A84" w:rsidRPr="00AE4182">
        <w:rPr>
          <w:color w:val="000000" w:themeColor="text1"/>
          <w:szCs w:val="28"/>
        </w:rPr>
        <w:t xml:space="preserve">, 893 F.3d </w:t>
      </w:r>
      <w:r w:rsidR="007222F7">
        <w:rPr>
          <w:color w:val="000000" w:themeColor="text1"/>
          <w:szCs w:val="28"/>
        </w:rPr>
        <w:t>at</w:t>
      </w:r>
      <w:r w:rsidR="00FD7A84" w:rsidRPr="00AE4182">
        <w:rPr>
          <w:color w:val="000000" w:themeColor="text1"/>
          <w:szCs w:val="28"/>
        </w:rPr>
        <w:t xml:space="preserve"> 1110</w:t>
      </w:r>
      <w:r w:rsidR="00FD7A84" w:rsidRPr="00AE4182">
        <w:rPr>
          <w:color w:val="7030A0"/>
          <w:szCs w:val="28"/>
        </w:rPr>
        <w:t>.</w:t>
      </w:r>
      <w:r w:rsidR="003808FE">
        <w:rPr>
          <w:rFonts w:asciiTheme="majorBidi" w:hAnsiTheme="majorBidi" w:cstheme="majorBidi"/>
          <w:szCs w:val="28"/>
        </w:rPr>
        <w:t xml:space="preserve"> </w:t>
      </w:r>
    </w:p>
    <w:p w14:paraId="4142A485" w14:textId="565F48F0" w:rsidR="00E11AB1" w:rsidRDefault="00E11AB1" w:rsidP="002B0F7B">
      <w:pPr>
        <w:keepNext/>
        <w:ind w:firstLine="0"/>
        <w:jc w:val="center"/>
        <w:rPr>
          <w:b/>
          <w:bCs/>
        </w:rPr>
      </w:pPr>
      <w:r w:rsidRPr="00E11AB1">
        <w:rPr>
          <w:b/>
          <w:bCs/>
        </w:rPr>
        <w:lastRenderedPageBreak/>
        <w:t>CONCLUSION</w:t>
      </w:r>
    </w:p>
    <w:p w14:paraId="71DEFE32" w14:textId="3BA45789" w:rsidR="00116751" w:rsidRDefault="008D5321" w:rsidP="00530F36">
      <w:pPr>
        <w:autoSpaceDE w:val="0"/>
        <w:autoSpaceDN w:val="0"/>
        <w:adjustRightInd w:val="0"/>
        <w:ind w:firstLine="0"/>
        <w:rPr>
          <w:rFonts w:ascii="TimesNewRomanPSMT" w:hAnsi="TimesNewRomanPSMT" w:cs="TimesNewRomanPSMT"/>
          <w:szCs w:val="28"/>
        </w:rPr>
      </w:pPr>
      <w:r>
        <w:rPr>
          <w:b/>
          <w:bCs/>
        </w:rPr>
        <w:tab/>
      </w:r>
      <w:r w:rsidR="002B0F7B">
        <w:rPr>
          <w:rFonts w:ascii="TimesNewRomanPSMT" w:hAnsi="TimesNewRomanPSMT" w:cs="TimesNewRomanPSMT"/>
          <w:szCs w:val="28"/>
        </w:rPr>
        <w:t xml:space="preserve">After reviewing </w:t>
      </w:r>
      <w:proofErr w:type="gramStart"/>
      <w:r w:rsidR="002B0F7B">
        <w:rPr>
          <w:rFonts w:ascii="TimesNewRomanPSMT" w:hAnsi="TimesNewRomanPSMT" w:cs="TimesNewRomanPSMT"/>
          <w:szCs w:val="28"/>
        </w:rPr>
        <w:t>all of</w:t>
      </w:r>
      <w:proofErr w:type="gramEnd"/>
      <w:r w:rsidR="002B0F7B">
        <w:rPr>
          <w:rFonts w:ascii="TimesNewRomanPSMT" w:hAnsi="TimesNewRomanPSMT" w:cs="TimesNewRomanPSMT"/>
          <w:szCs w:val="28"/>
        </w:rPr>
        <w:t xml:space="preserve"> the evidence, hearing from all of the witnesses, and making credibility findings, the IJ engaged in </w:t>
      </w:r>
      <w:r w:rsidR="00D535AE">
        <w:rPr>
          <w:rFonts w:ascii="TimesNewRomanPSMT" w:hAnsi="TimesNewRomanPSMT" w:cs="TimesNewRomanPSMT"/>
          <w:szCs w:val="28"/>
        </w:rPr>
        <w:t xml:space="preserve">detailed </w:t>
      </w:r>
      <w:r w:rsidR="002B0F7B">
        <w:rPr>
          <w:rFonts w:ascii="TimesNewRomanPSMT" w:hAnsi="TimesNewRomanPSMT" w:cs="TimesNewRomanPSMT"/>
          <w:szCs w:val="28"/>
        </w:rPr>
        <w:t xml:space="preserve">factfinding and determined that </w:t>
      </w:r>
      <w:r w:rsidR="00A1108E">
        <w:rPr>
          <w:rFonts w:ascii="TimesNewRomanPSMT" w:hAnsi="TimesNewRomanPSMT" w:cs="TimesNewRomanPSMT"/>
          <w:szCs w:val="28"/>
        </w:rPr>
        <w:t>Mr. Smith</w:t>
      </w:r>
      <w:r w:rsidR="002B0F7B">
        <w:rPr>
          <w:rFonts w:ascii="TimesNewRomanPSMT" w:hAnsi="TimesNewRomanPSMT" w:cs="TimesNewRomanPSMT"/>
          <w:szCs w:val="28"/>
        </w:rPr>
        <w:t xml:space="preserve"> demonstrated that he would, in fact, more likely than not be tortured. The BIA erred as a matter of law by ignoring the IJ’s fact findings and substituting its own fact findings, failing to consider </w:t>
      </w:r>
      <w:r w:rsidR="00A1108E">
        <w:rPr>
          <w:rFonts w:ascii="TimesNewRomanPSMT" w:hAnsi="TimesNewRomanPSMT" w:cs="TimesNewRomanPSMT"/>
          <w:szCs w:val="28"/>
        </w:rPr>
        <w:t>Mr. Smith</w:t>
      </w:r>
      <w:r w:rsidR="002B0F7B">
        <w:rPr>
          <w:rFonts w:ascii="TimesNewRomanPSMT" w:hAnsi="TimesNewRomanPSMT" w:cs="TimesNewRomanPSMT"/>
          <w:szCs w:val="28"/>
        </w:rPr>
        <w:t xml:space="preserve">’s CAT claims in the aggregate, and failing to apply the correct legal standard to </w:t>
      </w:r>
      <w:r w:rsidR="00A1108E">
        <w:rPr>
          <w:rFonts w:ascii="TimesNewRomanPSMT" w:hAnsi="TimesNewRomanPSMT" w:cs="TimesNewRomanPSMT"/>
          <w:szCs w:val="28"/>
        </w:rPr>
        <w:t>Mr. Smith</w:t>
      </w:r>
      <w:r w:rsidR="002B0F7B">
        <w:rPr>
          <w:rFonts w:ascii="TimesNewRomanPSMT" w:hAnsi="TimesNewRomanPSMT" w:cs="TimesNewRomanPSMT"/>
          <w:szCs w:val="28"/>
        </w:rPr>
        <w:t xml:space="preserve">’s CAT claims. This Court should grant </w:t>
      </w:r>
      <w:r w:rsidR="00A1108E">
        <w:rPr>
          <w:rFonts w:ascii="TimesNewRomanPSMT" w:hAnsi="TimesNewRomanPSMT" w:cs="TimesNewRomanPSMT"/>
          <w:szCs w:val="28"/>
        </w:rPr>
        <w:t>Mr. Smith</w:t>
      </w:r>
      <w:r w:rsidR="002B0F7B">
        <w:rPr>
          <w:rFonts w:ascii="TimesNewRomanPSMT" w:hAnsi="TimesNewRomanPSMT" w:cs="TimesNewRomanPSMT"/>
          <w:szCs w:val="28"/>
        </w:rPr>
        <w:t>’s petition for review and reverse, or at a minimum vacate and remand, the BIA decision.</w:t>
      </w:r>
      <w:bookmarkStart w:id="60" w:name="_BA_ScanRange_Skip_PostScanRange_351399_"/>
      <w:bookmarkEnd w:id="8"/>
      <w:bookmarkEnd w:id="9"/>
    </w:p>
    <w:bookmarkEnd w:id="7"/>
    <w:p w14:paraId="12CAA7AC"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038F2D5B" w14:textId="7E36A161"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 xml:space="preserve">Dated: </w:t>
      </w:r>
      <w:r w:rsidR="00B55AA1">
        <w:rPr>
          <w:rFonts w:asciiTheme="majorBidi" w:eastAsia="Times New Roman" w:hAnsiTheme="majorBidi" w:cstheme="majorBidi"/>
          <w:szCs w:val="28"/>
        </w:rPr>
        <w:t xml:space="preserve">April </w:t>
      </w:r>
      <w:r w:rsidR="00702E2B">
        <w:rPr>
          <w:rFonts w:asciiTheme="majorBidi" w:eastAsia="Times New Roman" w:hAnsiTheme="majorBidi" w:cstheme="majorBidi"/>
          <w:szCs w:val="28"/>
        </w:rPr>
        <w:t>30</w:t>
      </w:r>
      <w:r>
        <w:rPr>
          <w:rFonts w:asciiTheme="majorBidi" w:eastAsia="Times New Roman" w:hAnsiTheme="majorBidi" w:cstheme="majorBidi"/>
          <w:szCs w:val="28"/>
        </w:rPr>
        <w:t>, 2021</w:t>
      </w:r>
      <w:r>
        <w:rPr>
          <w:rFonts w:asciiTheme="majorBidi" w:eastAsia="Times New Roman" w:hAnsiTheme="majorBidi" w:cstheme="majorBidi"/>
          <w:szCs w:val="28"/>
        </w:rPr>
        <w:tab/>
        <w:t>Respectfully submitted,</w:t>
      </w:r>
    </w:p>
    <w:p w14:paraId="6FDA83C6"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2CFE3B1E" w14:textId="77777777" w:rsidR="00116751" w:rsidRDefault="00116751" w:rsidP="00116751">
      <w:pPr>
        <w:tabs>
          <w:tab w:val="left" w:pos="5040"/>
        </w:tabs>
        <w:spacing w:line="240" w:lineRule="auto"/>
        <w:ind w:firstLine="0"/>
        <w:rPr>
          <w:rFonts w:asciiTheme="majorBidi" w:eastAsia="Times New Roman" w:hAnsiTheme="majorBidi" w:cstheme="majorBidi"/>
          <w:szCs w:val="28"/>
          <w:u w:val="single"/>
        </w:rPr>
      </w:pPr>
      <w:r>
        <w:rPr>
          <w:rFonts w:asciiTheme="majorBidi" w:eastAsia="Times New Roman" w:hAnsiTheme="majorBidi" w:cstheme="majorBidi"/>
          <w:szCs w:val="28"/>
        </w:rPr>
        <w:tab/>
      </w:r>
      <w:r>
        <w:rPr>
          <w:rFonts w:asciiTheme="majorBidi" w:eastAsia="Times New Roman" w:hAnsiTheme="majorBidi" w:cstheme="majorBidi"/>
          <w:szCs w:val="28"/>
          <w:u w:val="single"/>
        </w:rPr>
        <w:t xml:space="preserve">s/ </w:t>
      </w:r>
      <w:r>
        <w:rPr>
          <w:rFonts w:asciiTheme="majorBidi" w:eastAsia="Times New Roman" w:hAnsiTheme="majorBidi" w:cstheme="majorBidi"/>
          <w:i/>
          <w:szCs w:val="28"/>
          <w:u w:val="single"/>
        </w:rPr>
        <w:t>Rachel C. Hughey</w:t>
      </w:r>
      <w:r>
        <w:rPr>
          <w:rFonts w:asciiTheme="majorBidi" w:eastAsia="Times New Roman" w:hAnsiTheme="majorBidi" w:cstheme="majorBidi"/>
          <w:szCs w:val="28"/>
          <w:u w:val="single"/>
        </w:rPr>
        <w:tab/>
      </w:r>
      <w:r>
        <w:rPr>
          <w:rFonts w:asciiTheme="majorBidi" w:eastAsia="Times New Roman" w:hAnsiTheme="majorBidi" w:cstheme="majorBidi"/>
          <w:szCs w:val="28"/>
          <w:u w:val="single"/>
        </w:rPr>
        <w:tab/>
      </w:r>
    </w:p>
    <w:p w14:paraId="302EAEDD"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Rachel C. Hughey (MN</w:t>
      </w:r>
      <w:r>
        <w:rPr>
          <w:rFonts w:asciiTheme="majorBidi" w:hAnsiTheme="majorBidi" w:cstheme="majorBidi"/>
          <w:szCs w:val="28"/>
        </w:rPr>
        <w:t>328042)</w:t>
      </w:r>
    </w:p>
    <w:p w14:paraId="09F71A46"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Michael A. Erbele (MN393635)</w:t>
      </w:r>
    </w:p>
    <w:p w14:paraId="67B79591"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Merchant &amp; Gould P.C.</w:t>
      </w:r>
    </w:p>
    <w:p w14:paraId="08F1C6F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150 South Fifth Street, Suite 2200</w:t>
      </w:r>
    </w:p>
    <w:p w14:paraId="3E6B1C7E"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Minneapolis, MN 55402</w:t>
      </w:r>
    </w:p>
    <w:p w14:paraId="2E30E60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(612) 332-5300</w:t>
      </w:r>
    </w:p>
    <w:p w14:paraId="24F5E66D"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rhughey@merchantgould.com</w:t>
      </w:r>
    </w:p>
    <w:p w14:paraId="0895A071"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merbele@merchantgould.com</w:t>
      </w:r>
    </w:p>
    <w:p w14:paraId="6F38D568"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725FE61F"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John Bruning (MN399174)</w:t>
      </w:r>
    </w:p>
    <w:p w14:paraId="640C3077"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Refugee &amp; Immigrant Program</w:t>
      </w:r>
    </w:p>
    <w:p w14:paraId="42AC3327"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The Advocates for Human Rights</w:t>
      </w:r>
    </w:p>
    <w:p w14:paraId="6333248D"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330 Second Avenue South, Suite 800</w:t>
      </w:r>
    </w:p>
    <w:p w14:paraId="3C0E16B4"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Minneapolis, MN 55401</w:t>
      </w:r>
    </w:p>
    <w:p w14:paraId="0389DD4C"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(612) 746-4668</w:t>
      </w:r>
    </w:p>
    <w:p w14:paraId="5AFB6148"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jbruning@advrights.org</w:t>
      </w:r>
    </w:p>
    <w:p w14:paraId="78CFFB97"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5DF3DA65" w14:textId="77777777" w:rsidR="00116751" w:rsidRDefault="00116751" w:rsidP="00116751">
      <w:pPr>
        <w:tabs>
          <w:tab w:val="left" w:pos="5040"/>
        </w:tabs>
        <w:spacing w:line="240" w:lineRule="auto"/>
        <w:ind w:firstLine="0"/>
        <w:rPr>
          <w:rFonts w:asciiTheme="majorBidi" w:eastAsia="Times New Roman" w:hAnsiTheme="majorBidi" w:cstheme="majorBidi"/>
          <w:i/>
          <w:iCs/>
          <w:szCs w:val="28"/>
        </w:rPr>
      </w:pPr>
      <w:r>
        <w:rPr>
          <w:rFonts w:asciiTheme="majorBidi" w:eastAsia="Times New Roman" w:hAnsiTheme="majorBidi" w:cstheme="majorBidi"/>
          <w:szCs w:val="28"/>
        </w:rPr>
        <w:tab/>
      </w:r>
      <w:r>
        <w:rPr>
          <w:rFonts w:asciiTheme="majorBidi" w:eastAsia="Times New Roman" w:hAnsiTheme="majorBidi" w:cstheme="majorBidi"/>
          <w:i/>
          <w:iCs/>
          <w:szCs w:val="28"/>
        </w:rPr>
        <w:t>Attorneys for Petitioner</w:t>
      </w:r>
    </w:p>
    <w:p w14:paraId="03B597D8" w14:textId="4BB4EDFE" w:rsidR="00116751" w:rsidRDefault="00116751" w:rsidP="00981356">
      <w:pPr>
        <w:autoSpaceDE w:val="0"/>
        <w:autoSpaceDN w:val="0"/>
        <w:adjustRightInd w:val="0"/>
        <w:ind w:firstLine="0"/>
        <w:jc w:val="center"/>
        <w:rPr>
          <w:rFonts w:asciiTheme="majorBidi" w:hAnsiTheme="majorBidi" w:cstheme="majorBidi"/>
          <w:b/>
          <w:szCs w:val="28"/>
        </w:rPr>
      </w:pPr>
      <w:r>
        <w:rPr>
          <w:rFonts w:ascii="TimesNewRomanPSMT" w:hAnsi="TimesNewRomanPSMT" w:cs="TimesNewRomanPSMT"/>
          <w:szCs w:val="28"/>
        </w:rPr>
        <w:br w:type="page"/>
      </w:r>
      <w:r>
        <w:rPr>
          <w:rFonts w:asciiTheme="majorBidi" w:hAnsiTheme="majorBidi" w:cstheme="majorBidi"/>
          <w:b/>
          <w:szCs w:val="28"/>
        </w:rPr>
        <w:lastRenderedPageBreak/>
        <w:t>CERTIFICATE OF COMPLIANCE</w:t>
      </w:r>
    </w:p>
    <w:p w14:paraId="688EE05B" w14:textId="3404D0FB" w:rsidR="00116751" w:rsidRDefault="00116751" w:rsidP="00116751">
      <w:pPr>
        <w:autoSpaceDE w:val="0"/>
        <w:autoSpaceDN w:val="0"/>
        <w:adjustRightInd w:val="0"/>
        <w:rPr>
          <w:rFonts w:asciiTheme="majorBidi" w:hAnsiTheme="majorBidi" w:cstheme="majorBidi"/>
          <w:szCs w:val="28"/>
        </w:rPr>
      </w:pPr>
      <w:r>
        <w:rPr>
          <w:rFonts w:asciiTheme="majorBidi" w:hAnsiTheme="majorBidi" w:cstheme="majorBidi"/>
          <w:szCs w:val="28"/>
        </w:rPr>
        <w:t xml:space="preserve">Pursuant to Fed. R. App. P. 32(g), I hereby certify that the foregoing PETITIONER’S </w:t>
      </w:r>
      <w:r w:rsidR="00097A44">
        <w:rPr>
          <w:rFonts w:asciiTheme="majorBidi" w:hAnsiTheme="majorBidi" w:cstheme="majorBidi"/>
          <w:szCs w:val="28"/>
        </w:rPr>
        <w:t>REPLY</w:t>
      </w:r>
      <w:r>
        <w:rPr>
          <w:rFonts w:asciiTheme="majorBidi" w:hAnsiTheme="majorBidi" w:cstheme="majorBidi"/>
          <w:szCs w:val="28"/>
        </w:rPr>
        <w:t xml:space="preserve"> BRIEF has been prepared in a proportionally spaced typeface of 14-point or more, and contains </w:t>
      </w:r>
      <w:r w:rsidR="00BE1FAB" w:rsidRPr="005A1C24">
        <w:rPr>
          <w:rFonts w:asciiTheme="majorBidi" w:hAnsiTheme="majorBidi" w:cstheme="majorBidi"/>
          <w:szCs w:val="28"/>
        </w:rPr>
        <w:t>2,1</w:t>
      </w:r>
      <w:r w:rsidR="001A1269">
        <w:rPr>
          <w:rFonts w:asciiTheme="majorBidi" w:hAnsiTheme="majorBidi" w:cstheme="majorBidi"/>
          <w:szCs w:val="28"/>
        </w:rPr>
        <w:t>9</w:t>
      </w:r>
      <w:r w:rsidR="00D535AE">
        <w:rPr>
          <w:rFonts w:asciiTheme="majorBidi" w:hAnsiTheme="majorBidi" w:cstheme="majorBidi"/>
          <w:szCs w:val="28"/>
        </w:rPr>
        <w:t>6</w:t>
      </w:r>
      <w:r w:rsidR="00BE1FAB">
        <w:rPr>
          <w:rFonts w:asciiTheme="majorBidi" w:hAnsiTheme="majorBidi" w:cstheme="majorBidi"/>
          <w:szCs w:val="28"/>
        </w:rPr>
        <w:t xml:space="preserve"> </w:t>
      </w:r>
      <w:r>
        <w:rPr>
          <w:rFonts w:asciiTheme="majorBidi" w:hAnsiTheme="majorBidi" w:cstheme="majorBidi"/>
          <w:szCs w:val="28"/>
        </w:rPr>
        <w:t>words, excluding the parts of the brief exempted by Fed. R. App. P. 32(f).</w:t>
      </w:r>
    </w:p>
    <w:p w14:paraId="4C41E750" w14:textId="77777777" w:rsidR="00116751" w:rsidRDefault="00116751" w:rsidP="00116751">
      <w:pPr>
        <w:autoSpaceDE w:val="0"/>
        <w:autoSpaceDN w:val="0"/>
        <w:adjustRightInd w:val="0"/>
        <w:rPr>
          <w:rFonts w:asciiTheme="majorBidi" w:hAnsiTheme="majorBidi" w:cstheme="majorBidi"/>
          <w:szCs w:val="28"/>
        </w:rPr>
      </w:pPr>
      <w:r>
        <w:rPr>
          <w:rFonts w:asciiTheme="majorBidi" w:hAnsiTheme="majorBidi" w:cstheme="majorBidi"/>
          <w:szCs w:val="28"/>
        </w:rPr>
        <w:t>Pursuant to Eighth Cir. R. 28A(h), I certify that the foregoing Petitioner’s Opening Brief has been scanned for viruses and is virus-free.</w:t>
      </w:r>
    </w:p>
    <w:p w14:paraId="1753C341"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03764A44" w14:textId="5FC9F1C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 xml:space="preserve">Dated: </w:t>
      </w:r>
      <w:r w:rsidR="00097A44">
        <w:rPr>
          <w:rFonts w:asciiTheme="majorBidi" w:eastAsia="Times New Roman" w:hAnsiTheme="majorBidi" w:cstheme="majorBidi"/>
          <w:szCs w:val="28"/>
        </w:rPr>
        <w:t xml:space="preserve">April </w:t>
      </w:r>
      <w:r w:rsidR="00702E2B">
        <w:rPr>
          <w:rFonts w:asciiTheme="majorBidi" w:eastAsia="Times New Roman" w:hAnsiTheme="majorBidi" w:cstheme="majorBidi"/>
          <w:szCs w:val="28"/>
        </w:rPr>
        <w:t>30</w:t>
      </w:r>
      <w:r>
        <w:rPr>
          <w:rFonts w:asciiTheme="majorBidi" w:eastAsia="Times New Roman" w:hAnsiTheme="majorBidi" w:cstheme="majorBidi"/>
          <w:szCs w:val="28"/>
        </w:rPr>
        <w:t>, 2021</w:t>
      </w:r>
      <w:r>
        <w:rPr>
          <w:rFonts w:asciiTheme="majorBidi" w:eastAsia="Times New Roman" w:hAnsiTheme="majorBidi" w:cstheme="majorBidi"/>
          <w:szCs w:val="28"/>
        </w:rPr>
        <w:tab/>
        <w:t>Respectfully submitted,</w:t>
      </w:r>
    </w:p>
    <w:p w14:paraId="6C0BC846"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1B0F20C4"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2E68B215" w14:textId="77777777" w:rsidR="00116751" w:rsidRDefault="00116751" w:rsidP="00116751">
      <w:pPr>
        <w:tabs>
          <w:tab w:val="left" w:pos="5040"/>
        </w:tabs>
        <w:spacing w:line="240" w:lineRule="auto"/>
        <w:ind w:firstLine="0"/>
        <w:rPr>
          <w:rFonts w:asciiTheme="majorBidi" w:eastAsia="Times New Roman" w:hAnsiTheme="majorBidi" w:cstheme="majorBidi"/>
          <w:szCs w:val="28"/>
          <w:u w:val="single"/>
        </w:rPr>
      </w:pPr>
      <w:r>
        <w:rPr>
          <w:rFonts w:asciiTheme="majorBidi" w:eastAsia="Times New Roman" w:hAnsiTheme="majorBidi" w:cstheme="majorBidi"/>
          <w:szCs w:val="28"/>
        </w:rPr>
        <w:tab/>
      </w:r>
      <w:r>
        <w:rPr>
          <w:rFonts w:asciiTheme="majorBidi" w:eastAsia="Times New Roman" w:hAnsiTheme="majorBidi" w:cstheme="majorBidi"/>
          <w:szCs w:val="28"/>
          <w:u w:val="single"/>
        </w:rPr>
        <w:t xml:space="preserve">s/ </w:t>
      </w:r>
      <w:r>
        <w:rPr>
          <w:rFonts w:asciiTheme="majorBidi" w:eastAsia="Times New Roman" w:hAnsiTheme="majorBidi" w:cstheme="majorBidi"/>
          <w:i/>
          <w:szCs w:val="28"/>
          <w:u w:val="single"/>
        </w:rPr>
        <w:t>Rachel C. Hughey</w:t>
      </w:r>
      <w:r>
        <w:rPr>
          <w:rFonts w:asciiTheme="majorBidi" w:eastAsia="Times New Roman" w:hAnsiTheme="majorBidi" w:cstheme="majorBidi"/>
          <w:szCs w:val="28"/>
          <w:u w:val="single"/>
        </w:rPr>
        <w:tab/>
      </w:r>
      <w:r>
        <w:rPr>
          <w:rFonts w:asciiTheme="majorBidi" w:eastAsia="Times New Roman" w:hAnsiTheme="majorBidi" w:cstheme="majorBidi"/>
          <w:szCs w:val="28"/>
          <w:u w:val="single"/>
        </w:rPr>
        <w:tab/>
      </w:r>
    </w:p>
    <w:p w14:paraId="01848FEC"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Rachel C. Hughey (MN</w:t>
      </w:r>
      <w:r>
        <w:rPr>
          <w:rFonts w:asciiTheme="majorBidi" w:hAnsiTheme="majorBidi" w:cstheme="majorBidi"/>
          <w:szCs w:val="28"/>
        </w:rPr>
        <w:t>328042)</w:t>
      </w:r>
    </w:p>
    <w:p w14:paraId="5591FE5D"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Michael A. Erbele (MN393635)</w:t>
      </w:r>
    </w:p>
    <w:p w14:paraId="5CD82760"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Merchant &amp; Gould P.C.</w:t>
      </w:r>
    </w:p>
    <w:p w14:paraId="6B6B8143"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150 South Fifth Street, Suite 2200</w:t>
      </w:r>
    </w:p>
    <w:p w14:paraId="164ADD0E"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Minneapolis, MN 55402</w:t>
      </w:r>
    </w:p>
    <w:p w14:paraId="510F2359"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(612) 332-5300</w:t>
      </w:r>
    </w:p>
    <w:p w14:paraId="4CCBEF30"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rhughey@merchantgould.com</w:t>
      </w:r>
    </w:p>
    <w:p w14:paraId="46A3E6D1"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merbele@merchantgould.com</w:t>
      </w:r>
    </w:p>
    <w:p w14:paraId="18DACCB9"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r>
    </w:p>
    <w:p w14:paraId="1CECA528"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John Bruning (MN399174)</w:t>
      </w:r>
    </w:p>
    <w:p w14:paraId="3D88C21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Refugee &amp; Immigrant Program</w:t>
      </w:r>
    </w:p>
    <w:p w14:paraId="428B3FB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The Advocates for Human Rights</w:t>
      </w:r>
    </w:p>
    <w:p w14:paraId="7318AC11"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330 Second Avenue South, Suite 800</w:t>
      </w:r>
    </w:p>
    <w:p w14:paraId="148DFEC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Minneapolis, MN 55401</w:t>
      </w:r>
    </w:p>
    <w:p w14:paraId="2674538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(612) 746-4668</w:t>
      </w:r>
    </w:p>
    <w:p w14:paraId="57B5ABE6"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jbruning@advrights.org</w:t>
      </w:r>
    </w:p>
    <w:p w14:paraId="6F907D6E"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1528CDDD" w14:textId="77777777" w:rsidR="00116751" w:rsidRDefault="00116751" w:rsidP="00116751">
      <w:pPr>
        <w:tabs>
          <w:tab w:val="left" w:pos="5040"/>
        </w:tabs>
        <w:spacing w:line="240" w:lineRule="auto"/>
        <w:ind w:firstLine="0"/>
        <w:rPr>
          <w:rFonts w:asciiTheme="majorBidi" w:eastAsia="Times New Roman" w:hAnsiTheme="majorBidi" w:cstheme="majorBidi"/>
          <w:i/>
          <w:iCs/>
          <w:szCs w:val="28"/>
        </w:rPr>
      </w:pPr>
      <w:r>
        <w:rPr>
          <w:rFonts w:asciiTheme="majorBidi" w:eastAsia="Times New Roman" w:hAnsiTheme="majorBidi" w:cstheme="majorBidi"/>
          <w:i/>
          <w:iCs/>
          <w:szCs w:val="28"/>
        </w:rPr>
        <w:tab/>
        <w:t>Attorneys for Petitioner</w:t>
      </w:r>
    </w:p>
    <w:p w14:paraId="596E5626"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78EBD8DA" w14:textId="77777777" w:rsidR="00116751" w:rsidRDefault="00116751" w:rsidP="00116751">
      <w:pPr>
        <w:spacing w:after="160" w:line="259" w:lineRule="auto"/>
        <w:ind w:firstLine="0"/>
        <w:rPr>
          <w:rFonts w:asciiTheme="majorBidi" w:eastAsia="Calibri" w:hAnsiTheme="majorBidi" w:cstheme="majorBidi"/>
          <w:b/>
          <w:szCs w:val="28"/>
        </w:rPr>
      </w:pPr>
      <w:r>
        <w:rPr>
          <w:rFonts w:asciiTheme="majorBidi" w:eastAsia="Calibri" w:hAnsiTheme="majorBidi" w:cstheme="majorBidi"/>
          <w:b/>
          <w:szCs w:val="28"/>
        </w:rPr>
        <w:br w:type="page"/>
      </w:r>
    </w:p>
    <w:p w14:paraId="0AEB165D" w14:textId="77777777" w:rsidR="00116751" w:rsidRDefault="00116751" w:rsidP="00116751">
      <w:pPr>
        <w:ind w:firstLine="0"/>
        <w:jc w:val="center"/>
        <w:rPr>
          <w:rFonts w:asciiTheme="majorBidi" w:hAnsiTheme="majorBidi" w:cstheme="majorBidi"/>
          <w:b/>
          <w:bCs/>
          <w:szCs w:val="28"/>
        </w:rPr>
      </w:pPr>
      <w:r>
        <w:rPr>
          <w:rFonts w:asciiTheme="majorBidi" w:hAnsiTheme="majorBidi" w:cstheme="majorBidi"/>
          <w:b/>
          <w:szCs w:val="28"/>
        </w:rPr>
        <w:lastRenderedPageBreak/>
        <w:t>CERTIFICATE OF SERVICE</w:t>
      </w:r>
    </w:p>
    <w:p w14:paraId="77C5A84D" w14:textId="47929C1C" w:rsidR="00116751" w:rsidRDefault="00116751" w:rsidP="00116751">
      <w:pPr>
        <w:autoSpaceDE w:val="0"/>
        <w:autoSpaceDN w:val="0"/>
        <w:adjustRightInd w:val="0"/>
        <w:rPr>
          <w:rFonts w:asciiTheme="majorBidi" w:eastAsia="Times New Roman" w:hAnsiTheme="majorBidi" w:cstheme="majorBidi"/>
          <w:szCs w:val="28"/>
        </w:rPr>
      </w:pPr>
      <w:r>
        <w:rPr>
          <w:rFonts w:asciiTheme="majorBidi" w:eastAsia="Times New Roman" w:hAnsiTheme="majorBidi" w:cstheme="majorBidi"/>
          <w:szCs w:val="28"/>
        </w:rPr>
        <w:t xml:space="preserve">I hereby certify that on </w:t>
      </w:r>
      <w:r w:rsidR="00097A44">
        <w:rPr>
          <w:rFonts w:asciiTheme="majorBidi" w:eastAsia="Times New Roman" w:hAnsiTheme="majorBidi" w:cstheme="majorBidi"/>
          <w:szCs w:val="28"/>
        </w:rPr>
        <w:t xml:space="preserve">April </w:t>
      </w:r>
      <w:r w:rsidR="00702E2B">
        <w:rPr>
          <w:rFonts w:asciiTheme="majorBidi" w:eastAsia="Times New Roman" w:hAnsiTheme="majorBidi" w:cstheme="majorBidi"/>
          <w:szCs w:val="28"/>
        </w:rPr>
        <w:t>30</w:t>
      </w:r>
      <w:r>
        <w:rPr>
          <w:rFonts w:asciiTheme="majorBidi" w:eastAsia="Times New Roman" w:hAnsiTheme="majorBidi" w:cstheme="majorBidi"/>
          <w:szCs w:val="28"/>
        </w:rPr>
        <w:t xml:space="preserve">, 2021, I electronically filed the foregoing PETITIONER’S </w:t>
      </w:r>
      <w:r w:rsidR="00097A44">
        <w:rPr>
          <w:rFonts w:asciiTheme="majorBidi" w:eastAsia="Times New Roman" w:hAnsiTheme="majorBidi" w:cstheme="majorBidi"/>
          <w:szCs w:val="28"/>
        </w:rPr>
        <w:t xml:space="preserve">REPLY </w:t>
      </w:r>
      <w:r>
        <w:rPr>
          <w:rFonts w:asciiTheme="majorBidi" w:eastAsia="Times New Roman" w:hAnsiTheme="majorBidi" w:cstheme="majorBidi"/>
          <w:szCs w:val="28"/>
        </w:rPr>
        <w:t xml:space="preserve">BRIEF with the Clerk of the Court for the United States Court of Appeals for the Eighth Circuit by using the CM/ECF system. I certify that all participants in the case are registered CM/ECF users and will be served by the CM/ECF system. </w:t>
      </w:r>
    </w:p>
    <w:p w14:paraId="74D68CDA" w14:textId="77777777" w:rsidR="00116751" w:rsidRDefault="00116751" w:rsidP="00116751">
      <w:pPr>
        <w:tabs>
          <w:tab w:val="left" w:pos="5040"/>
        </w:tabs>
        <w:spacing w:line="240" w:lineRule="auto"/>
        <w:ind w:firstLine="0"/>
        <w:rPr>
          <w:rFonts w:asciiTheme="majorBidi" w:eastAsia="Times New Roman" w:hAnsiTheme="majorBidi" w:cstheme="majorBidi"/>
          <w:szCs w:val="28"/>
          <w:u w:val="single"/>
        </w:rPr>
      </w:pPr>
    </w:p>
    <w:p w14:paraId="65E68333" w14:textId="0E5D322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 xml:space="preserve">Dated: </w:t>
      </w:r>
      <w:r w:rsidR="00097A44">
        <w:rPr>
          <w:rFonts w:asciiTheme="majorBidi" w:eastAsia="Times New Roman" w:hAnsiTheme="majorBidi" w:cstheme="majorBidi"/>
          <w:szCs w:val="28"/>
        </w:rPr>
        <w:t>Apri</w:t>
      </w:r>
      <w:r w:rsidR="00F20053">
        <w:rPr>
          <w:rFonts w:asciiTheme="majorBidi" w:eastAsia="Times New Roman" w:hAnsiTheme="majorBidi" w:cstheme="majorBidi"/>
          <w:szCs w:val="28"/>
        </w:rPr>
        <w:t>l</w:t>
      </w:r>
      <w:r w:rsidR="00097A44">
        <w:rPr>
          <w:rFonts w:asciiTheme="majorBidi" w:eastAsia="Times New Roman" w:hAnsiTheme="majorBidi" w:cstheme="majorBidi"/>
          <w:szCs w:val="28"/>
        </w:rPr>
        <w:t xml:space="preserve"> </w:t>
      </w:r>
      <w:r w:rsidR="00702E2B">
        <w:rPr>
          <w:rFonts w:asciiTheme="majorBidi" w:eastAsia="Times New Roman" w:hAnsiTheme="majorBidi" w:cstheme="majorBidi"/>
          <w:szCs w:val="28"/>
        </w:rPr>
        <w:t>30</w:t>
      </w:r>
      <w:r>
        <w:rPr>
          <w:rFonts w:asciiTheme="majorBidi" w:eastAsia="Times New Roman" w:hAnsiTheme="majorBidi" w:cstheme="majorBidi"/>
          <w:szCs w:val="28"/>
        </w:rPr>
        <w:t>, 2021</w:t>
      </w:r>
      <w:r>
        <w:rPr>
          <w:rFonts w:asciiTheme="majorBidi" w:eastAsia="Times New Roman" w:hAnsiTheme="majorBidi" w:cstheme="majorBidi"/>
          <w:szCs w:val="28"/>
        </w:rPr>
        <w:tab/>
        <w:t>Respectfully submitted,</w:t>
      </w:r>
    </w:p>
    <w:p w14:paraId="57442D0B"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6D80DFF3"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041C6F22" w14:textId="77777777" w:rsidR="00116751" w:rsidRDefault="00116751" w:rsidP="00116751">
      <w:pPr>
        <w:tabs>
          <w:tab w:val="left" w:pos="5040"/>
        </w:tabs>
        <w:spacing w:line="240" w:lineRule="auto"/>
        <w:ind w:firstLine="0"/>
        <w:rPr>
          <w:rFonts w:asciiTheme="majorBidi" w:eastAsia="Times New Roman" w:hAnsiTheme="majorBidi" w:cstheme="majorBidi"/>
          <w:szCs w:val="28"/>
          <w:u w:val="single"/>
        </w:rPr>
      </w:pPr>
      <w:r>
        <w:rPr>
          <w:rFonts w:asciiTheme="majorBidi" w:eastAsia="Times New Roman" w:hAnsiTheme="majorBidi" w:cstheme="majorBidi"/>
          <w:szCs w:val="28"/>
        </w:rPr>
        <w:tab/>
      </w:r>
      <w:r>
        <w:rPr>
          <w:rFonts w:asciiTheme="majorBidi" w:eastAsia="Times New Roman" w:hAnsiTheme="majorBidi" w:cstheme="majorBidi"/>
          <w:szCs w:val="28"/>
          <w:u w:val="single"/>
        </w:rPr>
        <w:t xml:space="preserve">s/ </w:t>
      </w:r>
      <w:r>
        <w:rPr>
          <w:rFonts w:asciiTheme="majorBidi" w:eastAsia="Times New Roman" w:hAnsiTheme="majorBidi" w:cstheme="majorBidi"/>
          <w:i/>
          <w:szCs w:val="28"/>
          <w:u w:val="single"/>
        </w:rPr>
        <w:t>Rachel C. Hughey</w:t>
      </w:r>
      <w:r>
        <w:rPr>
          <w:rFonts w:asciiTheme="majorBidi" w:eastAsia="Times New Roman" w:hAnsiTheme="majorBidi" w:cstheme="majorBidi"/>
          <w:szCs w:val="28"/>
          <w:u w:val="single"/>
        </w:rPr>
        <w:tab/>
      </w:r>
      <w:r>
        <w:rPr>
          <w:rFonts w:asciiTheme="majorBidi" w:eastAsia="Times New Roman" w:hAnsiTheme="majorBidi" w:cstheme="majorBidi"/>
          <w:szCs w:val="28"/>
          <w:u w:val="single"/>
        </w:rPr>
        <w:tab/>
      </w:r>
    </w:p>
    <w:p w14:paraId="51E01696"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Rachel C. Hughey (MN</w:t>
      </w:r>
      <w:r>
        <w:rPr>
          <w:rFonts w:asciiTheme="majorBidi" w:hAnsiTheme="majorBidi" w:cstheme="majorBidi"/>
          <w:szCs w:val="28"/>
        </w:rPr>
        <w:t>328042)</w:t>
      </w:r>
    </w:p>
    <w:p w14:paraId="1CCF4AE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Michael A. Erbele (MN393635)</w:t>
      </w:r>
    </w:p>
    <w:p w14:paraId="5779C55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Merchant &amp; Gould P.C.</w:t>
      </w:r>
    </w:p>
    <w:p w14:paraId="7594FF6F"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150 South Fifth Street, Suite 2200</w:t>
      </w:r>
    </w:p>
    <w:p w14:paraId="70183B2F"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Minneapolis, MN 55402</w:t>
      </w:r>
    </w:p>
    <w:p w14:paraId="6CA36FA2"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(612) 332-5300</w:t>
      </w:r>
    </w:p>
    <w:p w14:paraId="54FE99E7"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rhughey@merchantgould.com</w:t>
      </w:r>
    </w:p>
    <w:p w14:paraId="46631D17"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merbele@merchantgould.com</w:t>
      </w:r>
    </w:p>
    <w:p w14:paraId="635FE3F4"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p w14:paraId="70B8F75B"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John Bruning (MN 0399174)</w:t>
      </w:r>
    </w:p>
    <w:p w14:paraId="02F65799"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Refugee &amp; Immigrant Program</w:t>
      </w:r>
    </w:p>
    <w:p w14:paraId="3F8B2DAC"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The Advocates for Human Rights</w:t>
      </w:r>
    </w:p>
    <w:p w14:paraId="5963F5F4"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330 Second Avenue South, Suite 800</w:t>
      </w:r>
    </w:p>
    <w:p w14:paraId="6ADF73A5"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Minneapolis, MN 55401</w:t>
      </w:r>
    </w:p>
    <w:p w14:paraId="19647143"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(612) 746-4668</w:t>
      </w:r>
    </w:p>
    <w:p w14:paraId="3D59D59B"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t>jbruning@advrights.org</w:t>
      </w:r>
    </w:p>
    <w:p w14:paraId="3A6472FA"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r>
        <w:rPr>
          <w:rFonts w:asciiTheme="majorBidi" w:eastAsia="Times New Roman" w:hAnsiTheme="majorBidi" w:cstheme="majorBidi"/>
          <w:szCs w:val="28"/>
        </w:rPr>
        <w:tab/>
      </w:r>
      <w:r>
        <w:rPr>
          <w:rFonts w:asciiTheme="majorBidi" w:eastAsia="Times New Roman" w:hAnsiTheme="majorBidi" w:cstheme="majorBidi"/>
          <w:szCs w:val="28"/>
        </w:rPr>
        <w:tab/>
      </w:r>
    </w:p>
    <w:p w14:paraId="3A9BA83A" w14:textId="77777777" w:rsidR="00116751" w:rsidRDefault="00116751" w:rsidP="00116751">
      <w:pPr>
        <w:tabs>
          <w:tab w:val="left" w:pos="5040"/>
        </w:tabs>
        <w:spacing w:line="240" w:lineRule="auto"/>
        <w:ind w:firstLine="0"/>
        <w:rPr>
          <w:rFonts w:asciiTheme="majorBidi" w:eastAsia="Times New Roman" w:hAnsiTheme="majorBidi" w:cstheme="majorBidi"/>
          <w:i/>
          <w:iCs/>
          <w:szCs w:val="28"/>
        </w:rPr>
      </w:pPr>
      <w:r>
        <w:rPr>
          <w:rFonts w:asciiTheme="majorBidi" w:eastAsia="Times New Roman" w:hAnsiTheme="majorBidi" w:cstheme="majorBidi"/>
          <w:szCs w:val="28"/>
        </w:rPr>
        <w:tab/>
      </w:r>
      <w:r>
        <w:rPr>
          <w:rFonts w:asciiTheme="majorBidi" w:eastAsia="Times New Roman" w:hAnsiTheme="majorBidi" w:cstheme="majorBidi"/>
          <w:i/>
          <w:iCs/>
          <w:szCs w:val="28"/>
        </w:rPr>
        <w:t>Attorneys for Petitioner</w:t>
      </w:r>
    </w:p>
    <w:p w14:paraId="009196E2" w14:textId="77777777" w:rsidR="00116751" w:rsidRDefault="00116751" w:rsidP="00116751">
      <w:pPr>
        <w:tabs>
          <w:tab w:val="left" w:pos="5040"/>
        </w:tabs>
        <w:spacing w:line="240" w:lineRule="auto"/>
        <w:ind w:firstLine="0"/>
        <w:rPr>
          <w:rFonts w:asciiTheme="majorBidi" w:eastAsia="Times New Roman" w:hAnsiTheme="majorBidi" w:cstheme="majorBidi"/>
          <w:szCs w:val="28"/>
        </w:rPr>
      </w:pPr>
    </w:p>
    <w:bookmarkEnd w:id="60"/>
    <w:p w14:paraId="72856D0E" w14:textId="77777777" w:rsidR="00E11AB1" w:rsidRPr="00E11AB1" w:rsidRDefault="00E11AB1" w:rsidP="00530F36">
      <w:pPr>
        <w:autoSpaceDE w:val="0"/>
        <w:autoSpaceDN w:val="0"/>
        <w:adjustRightInd w:val="0"/>
        <w:ind w:firstLine="0"/>
        <w:rPr>
          <w:b/>
          <w:bCs/>
        </w:rPr>
      </w:pPr>
    </w:p>
    <w:sectPr w:rsidR="00E11AB1" w:rsidRPr="00E11AB1">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32D3" w14:textId="77777777" w:rsidR="00DA3424" w:rsidRDefault="00DA3424">
      <w:pPr>
        <w:spacing w:line="240" w:lineRule="auto"/>
      </w:pPr>
      <w:r>
        <w:separator/>
      </w:r>
    </w:p>
  </w:endnote>
  <w:endnote w:type="continuationSeparator" w:id="0">
    <w:p w14:paraId="1510DB1A" w14:textId="77777777" w:rsidR="00DA3424" w:rsidRDefault="00DA3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422180"/>
      <w:docPartObj>
        <w:docPartGallery w:val="Page Numbers (Bottom of Page)"/>
        <w:docPartUnique/>
      </w:docPartObj>
    </w:sdtPr>
    <w:sdtEndPr>
      <w:rPr>
        <w:noProof/>
      </w:rPr>
    </w:sdtEndPr>
    <w:sdtContent>
      <w:p w14:paraId="16BAED1B" w14:textId="3982868C" w:rsidR="00623207" w:rsidRDefault="00623207" w:rsidP="00555700">
        <w:pPr>
          <w:pStyle w:val="Footer"/>
          <w:ind w:firstLine="0"/>
          <w:jc w:val="center"/>
        </w:pPr>
        <w:r>
          <w:fldChar w:fldCharType="begin"/>
        </w:r>
        <w:r>
          <w:instrText xml:space="preserve"> PAGE   \* MERGEFORMAT </w:instrText>
        </w:r>
        <w:r>
          <w:fldChar w:fldCharType="separate"/>
        </w:r>
        <w:r w:rsidR="002343B8">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685166"/>
      <w:docPartObj>
        <w:docPartGallery w:val="Page Numbers (Bottom of Page)"/>
        <w:docPartUnique/>
      </w:docPartObj>
    </w:sdtPr>
    <w:sdtEndPr>
      <w:rPr>
        <w:noProof/>
      </w:rPr>
    </w:sdtEndPr>
    <w:sdtContent>
      <w:p w14:paraId="022A8254" w14:textId="7D9D1B94" w:rsidR="002343B8" w:rsidRDefault="002343B8" w:rsidP="00555700">
        <w:pPr>
          <w:pStyle w:val="Footer"/>
          <w:ind w:firstLine="0"/>
          <w:jc w:val="center"/>
        </w:pPr>
        <w:r>
          <w:fldChar w:fldCharType="begin"/>
        </w:r>
        <w:r>
          <w:instrText xml:space="preserve"> PAGE   \* MERGEFORMAT </w:instrText>
        </w:r>
        <w:r>
          <w:fldChar w:fldCharType="separate"/>
        </w:r>
        <w:r w:rsidR="00BB5F09">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24567"/>
      <w:docPartObj>
        <w:docPartGallery w:val="Page Numbers (Bottom of Page)"/>
        <w:docPartUnique/>
      </w:docPartObj>
    </w:sdtPr>
    <w:sdtEndPr>
      <w:rPr>
        <w:noProof/>
      </w:rPr>
    </w:sdtEndPr>
    <w:sdtContent>
      <w:p w14:paraId="1E93DA5E" w14:textId="718BEC4A" w:rsidR="00AA14DA" w:rsidRDefault="00AA14DA" w:rsidP="00555700">
        <w:pPr>
          <w:pStyle w:val="Footer"/>
          <w:ind w:firstLine="0"/>
          <w:jc w:val="center"/>
        </w:pPr>
        <w:r>
          <w:fldChar w:fldCharType="begin"/>
        </w:r>
        <w:r>
          <w:instrText xml:space="preserve"> PAGE   \* MERGEFORMAT </w:instrText>
        </w:r>
        <w:r>
          <w:fldChar w:fldCharType="separate"/>
        </w:r>
        <w:r w:rsidR="00BB5F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C28C" w14:textId="77777777" w:rsidR="00DA3424" w:rsidRDefault="00DA3424">
      <w:pPr>
        <w:spacing w:line="240" w:lineRule="auto"/>
      </w:pPr>
      <w:r>
        <w:separator/>
      </w:r>
    </w:p>
  </w:footnote>
  <w:footnote w:type="continuationSeparator" w:id="0">
    <w:p w14:paraId="08FB0A69" w14:textId="77777777" w:rsidR="00DA3424" w:rsidRDefault="00DA34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064B6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C3D23B8"/>
    <w:multiLevelType w:val="hybridMultilevel"/>
    <w:tmpl w:val="439056A4"/>
    <w:lvl w:ilvl="0" w:tplc="E9305B9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A5E66"/>
    <w:multiLevelType w:val="hybridMultilevel"/>
    <w:tmpl w:val="94CE1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1E24F3"/>
    <w:multiLevelType w:val="hybridMultilevel"/>
    <w:tmpl w:val="C7F8275C"/>
    <w:lvl w:ilvl="0" w:tplc="F0DE26F6">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A6ACD"/>
    <w:multiLevelType w:val="hybridMultilevel"/>
    <w:tmpl w:val="6BC4E084"/>
    <w:lvl w:ilvl="0" w:tplc="E67A6ED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3689E"/>
    <w:multiLevelType w:val="hybridMultilevel"/>
    <w:tmpl w:val="9D16D476"/>
    <w:lvl w:ilvl="0" w:tplc="A4D4F39E">
      <w:start w:val="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661272"/>
    <w:multiLevelType w:val="hybridMultilevel"/>
    <w:tmpl w:val="86922C60"/>
    <w:lvl w:ilvl="0" w:tplc="FBC0BA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254F53"/>
    <w:multiLevelType w:val="hybridMultilevel"/>
    <w:tmpl w:val="1B922660"/>
    <w:lvl w:ilvl="0" w:tplc="24DA2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812E6"/>
    <w:multiLevelType w:val="multilevel"/>
    <w:tmpl w:val="8C7E322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9" w15:restartNumberingAfterBreak="0">
    <w:nsid w:val="5472568A"/>
    <w:multiLevelType w:val="hybridMultilevel"/>
    <w:tmpl w:val="A5B0E38A"/>
    <w:lvl w:ilvl="0" w:tplc="DAE2A2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D72D2"/>
    <w:multiLevelType w:val="hybridMultilevel"/>
    <w:tmpl w:val="61D0EA54"/>
    <w:lvl w:ilvl="0" w:tplc="F0D25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E939D7"/>
    <w:multiLevelType w:val="hybridMultilevel"/>
    <w:tmpl w:val="0AC68F4E"/>
    <w:lvl w:ilvl="0" w:tplc="34CCF31C">
      <w:start w:val="1"/>
      <w:numFmt w:val="upperRoman"/>
      <w:lvlText w:val="%1."/>
      <w:lvlJc w:val="left"/>
      <w:pPr>
        <w:ind w:left="1080" w:hanging="720"/>
      </w:pPr>
      <w:rPr>
        <w:rFonts w:ascii="Times New Roman" w:eastAsiaTheme="minorHAnsi" w:hAnsi="Times New Roman"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2048D"/>
    <w:multiLevelType w:val="hybridMultilevel"/>
    <w:tmpl w:val="780C031A"/>
    <w:lvl w:ilvl="0" w:tplc="A00EE13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316C39"/>
    <w:multiLevelType w:val="hybridMultilevel"/>
    <w:tmpl w:val="1478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F40617"/>
    <w:multiLevelType w:val="multilevel"/>
    <w:tmpl w:val="A2EE1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A562D2F"/>
    <w:multiLevelType w:val="hybridMultilevel"/>
    <w:tmpl w:val="564AA74E"/>
    <w:lvl w:ilvl="0" w:tplc="E6B6755C">
      <w:start w:val="1"/>
      <w:numFmt w:val="lowerRoman"/>
      <w:pStyle w:val="Heading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C362E2"/>
    <w:multiLevelType w:val="hybridMultilevel"/>
    <w:tmpl w:val="C1B84F16"/>
    <w:lvl w:ilvl="0" w:tplc="98F8072E">
      <w:start w:val="65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8A2CB0"/>
    <w:multiLevelType w:val="hybridMultilevel"/>
    <w:tmpl w:val="88AEDC80"/>
    <w:lvl w:ilvl="0" w:tplc="CB18E85A">
      <w:start w:val="1"/>
      <w:numFmt w:val="upperLetter"/>
      <w:pStyle w:val="Heading3"/>
      <w:lvlText w:val="%1."/>
      <w:lvlJc w:val="left"/>
      <w:pPr>
        <w:ind w:left="1440" w:hanging="360"/>
      </w:pPr>
      <w:rPr>
        <w:rFonts w:ascii="Times New Roman" w:hAnsi="Times New Roman" w:hint="default"/>
        <w:b/>
        <w:i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156BD6"/>
    <w:multiLevelType w:val="hybridMultilevel"/>
    <w:tmpl w:val="1AD22E1A"/>
    <w:lvl w:ilvl="0" w:tplc="F4A8933A">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0767C"/>
    <w:multiLevelType w:val="hybridMultilevel"/>
    <w:tmpl w:val="61185354"/>
    <w:lvl w:ilvl="0" w:tplc="E6BC78D0">
      <w:start w:val="65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AE16CF"/>
    <w:multiLevelType w:val="hybridMultilevel"/>
    <w:tmpl w:val="9104CA14"/>
    <w:lvl w:ilvl="0" w:tplc="DACEAA38">
      <w:start w:val="1"/>
      <w:numFmt w:val="upperRoman"/>
      <w:pStyle w:val="Heading2"/>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467902"/>
    <w:multiLevelType w:val="hybridMultilevel"/>
    <w:tmpl w:val="4B50BF9E"/>
    <w:lvl w:ilvl="0" w:tplc="C1488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72614"/>
    <w:multiLevelType w:val="hybridMultilevel"/>
    <w:tmpl w:val="1B70D6DC"/>
    <w:lvl w:ilvl="0" w:tplc="119618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8199594">
    <w:abstractNumId w:val="3"/>
  </w:num>
  <w:num w:numId="2" w16cid:durableId="114175767">
    <w:abstractNumId w:val="12"/>
  </w:num>
  <w:num w:numId="3" w16cid:durableId="1068914914">
    <w:abstractNumId w:val="22"/>
  </w:num>
  <w:num w:numId="4" w16cid:durableId="598100155">
    <w:abstractNumId w:val="14"/>
  </w:num>
  <w:num w:numId="5" w16cid:durableId="84694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95266">
    <w:abstractNumId w:val="10"/>
  </w:num>
  <w:num w:numId="7" w16cid:durableId="1714042725">
    <w:abstractNumId w:val="19"/>
  </w:num>
  <w:num w:numId="8" w16cid:durableId="706104600">
    <w:abstractNumId w:val="16"/>
  </w:num>
  <w:num w:numId="9" w16cid:durableId="1849297221">
    <w:abstractNumId w:val="5"/>
  </w:num>
  <w:num w:numId="10" w16cid:durableId="7754270">
    <w:abstractNumId w:val="21"/>
  </w:num>
  <w:num w:numId="11" w16cid:durableId="1914116840">
    <w:abstractNumId w:val="9"/>
  </w:num>
  <w:num w:numId="12" w16cid:durableId="1666664982">
    <w:abstractNumId w:val="1"/>
  </w:num>
  <w:num w:numId="13" w16cid:durableId="1723942632">
    <w:abstractNumId w:val="8"/>
  </w:num>
  <w:num w:numId="14" w16cid:durableId="1730574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5749385">
    <w:abstractNumId w:val="17"/>
  </w:num>
  <w:num w:numId="16" w16cid:durableId="1193767136">
    <w:abstractNumId w:val="17"/>
    <w:lvlOverride w:ilvl="0">
      <w:startOverride w:val="1"/>
    </w:lvlOverride>
  </w:num>
  <w:num w:numId="17" w16cid:durableId="1352100832">
    <w:abstractNumId w:val="15"/>
  </w:num>
  <w:num w:numId="18" w16cid:durableId="2138907046">
    <w:abstractNumId w:val="0"/>
  </w:num>
  <w:num w:numId="19" w16cid:durableId="1970209496">
    <w:abstractNumId w:val="1"/>
    <w:lvlOverride w:ilvl="0">
      <w:startOverride w:val="1"/>
    </w:lvlOverride>
  </w:num>
  <w:num w:numId="20" w16cid:durableId="744765857">
    <w:abstractNumId w:val="1"/>
    <w:lvlOverride w:ilvl="0">
      <w:startOverride w:val="1"/>
    </w:lvlOverride>
  </w:num>
  <w:num w:numId="21" w16cid:durableId="1639997037">
    <w:abstractNumId w:val="20"/>
  </w:num>
  <w:num w:numId="22" w16cid:durableId="1847985568">
    <w:abstractNumId w:val="6"/>
  </w:num>
  <w:num w:numId="23" w16cid:durableId="1387073554">
    <w:abstractNumId w:val="20"/>
    <w:lvlOverride w:ilvl="0">
      <w:startOverride w:val="1"/>
    </w:lvlOverride>
  </w:num>
  <w:num w:numId="24" w16cid:durableId="719018786">
    <w:abstractNumId w:val="20"/>
    <w:lvlOverride w:ilvl="0">
      <w:startOverride w:val="1"/>
    </w:lvlOverride>
  </w:num>
  <w:num w:numId="25" w16cid:durableId="1595019632">
    <w:abstractNumId w:val="11"/>
  </w:num>
  <w:num w:numId="26" w16cid:durableId="531193849">
    <w:abstractNumId w:val="7"/>
  </w:num>
  <w:num w:numId="27" w16cid:durableId="1523125890">
    <w:abstractNumId w:val="13"/>
  </w:num>
  <w:num w:numId="28" w16cid:durableId="894509649">
    <w:abstractNumId w:val="2"/>
  </w:num>
  <w:num w:numId="29" w16cid:durableId="562254331">
    <w:abstractNumId w:val="4"/>
  </w:num>
  <w:num w:numId="30" w16cid:durableId="406076534">
    <w:abstractNumId w:val="4"/>
    <w:lvlOverride w:ilvl="0">
      <w:startOverride w:val="1"/>
    </w:lvlOverride>
  </w:num>
  <w:num w:numId="31" w16cid:durableId="9138570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vitJames.BestAuthority.AuthorizationToken" w:val="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"/>
    <w:docVar w:name="LevitJames.BestAuthority.Data.AuthorityCollection" w:val="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AgCAAAACQUAAAAJBgAAAAkHAAAACQgAAAAJCQAAAAkKAAAACQsAAAAJDAAAAAkNAAAACQ4AAAAJDwAAAAkQAAAACREAAAAJEgAAAAkTAAAACRQAAAAJFQAAAAkWAAAACRcAAAAJGAAAAAkZAAAACRoAAAAJGwAAAAkcAAAACR0AAAAJHgAAAAkfAAAAGwAAAAUF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IBAAAEAAAAAAEAAgAAAAAAAAABAQICAgICAAICCAEICAgBJ0xldml0SmFtZXMuQmVzdEF1dGhvcml0eS5EYXRhLkVkaXRGbGFncwIAAAABAQEICAgICAgNDQgIAgAAAAYgAAAABTUuMC4zcgEAAAYhAAAABDxAdT4AAAAAAAYiAAAAAAYAAAAKCSIAAAAAAAAAAAXd////J0xldml0SmFtZXMuQmVzdEF1dGhvcml0eS5EYXRhLkVkaXRGbGFncwEAAAAHdmFsdWVfXwAIAgAAAAAAAAAAAAAAAAAACSIAAAAAAAAACgAAAAAAAAAA//////////8AAAAAAAAAAAAAAAAAAAAAAwAAAAYkAAAAFF9CQV9BdXRob3JpdHlfMDAwMzcwCSIAAAAKCgoKCgAAAAAKCgUG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iYAAAAFNS4wLjNEAgAABicAAAAIPEByZWdjcz4ABAAAAAYoAAAAAlVTAQAAAAYpAAAAJWEgai1yLWctcC0sIDI3IGkgJiBuIGRlYyA0ODIgYmlhIDIwMTgJIgAAAAAAAAAAAdX////d////AAAAAAAAAAAAAAAJIgAAAA4AAAAAAAAADgAAAAYsAAAAAiwgAAAAAAAAAAAAAAAA/////7LWES4SC9lIAAAAAAAAAAABAAAABi0AAAAUX0JBX0F1dGhvcml0eV8wMDA1ODAGLgAAAB58MjcgaSAmIG4gZGVjIDQ4MnwoIGJpYSAyMDE4ICkKCgoKCgAAAAAKCgUH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i8AAAAFNS4wLjNGAgAABjAAAAAFPEBjcz4ABAAAAAYxAAAAAlVTAQAAAAYyAAAALWEgYWJkaSBvbWFyIHYgYmFyciA5NjIgZiAzZCAxMDYxIDh0aCBjaXIgMjAyMAkiAAAAAAAAAAABzP///93///8AAAAAAAAAAAAAAAkiAAAAEQAAAAAAAAARAAAACSwAAAAAAAAAAAAAAAAAAAD/////stYRLhIL2UgAAAAAAAAAAAEAAAAGNgAAABRfQkFfQXV0aG9yaXR5XzAwMDU4MgY3AAAADnw5NjIgZiAzZCAxMDYxCgoKCgoAAAAACgoFCA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XPDMuMTpDYXNlTmFt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EAAAAAAAAAAQECAgICAgACAggBCAgIASdMZXZpdEphbWVzLkJlc3RBdXRob3JpdHkuRGF0YS5FZGl0RmxhZ3MCAAAAAQEBCAgICAgICAgNDQgIAgAAAAY4AAAABTUuMC4zSAIAAAkwAAAAAAQAAAAGOgAAAAJVUwEAAAAGOwAAADBhIGFuZGVyc29uIHYgY2l0eSBiZXNzZW1lciBjaXR5IDQ3MCB1IHMgNTY0IDE5ODUJIgAAAAAAAAAAAcP////d////AAAAAAAAAAAAAAAJIgAAACEAAAAAAAAAIQAAAAksAAAAAAAAAAAAAAAAAAAA/////7LWES4SC9lIAAAAAAAAAAABAAAABj8AAAAUX0JBX0F1dGhvcml0eV8wMDA1ODQGQAAAAAx8NDcwIHUgcyA1NjQKCgoKCgAAAAAKCgUJ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kEAAAAFNS4wLjNKAgAACTAAAAAABAAAAAkxAAAAAQAAAAZEAAAALGEgd2FsZHJvbiB2IGhvbGRlciA2ODggZiAzZCAzNTQgOHRoIGNpciAyMDEyCSIAAAAAAAAAAAG6////3f///wAAAAAAAAAAAAAACSIAAAARAAAAAAAAABEAAAAJLAAAAAAAAAAAAAAAAAAAAP////+y1hEuEgvZSAAAAAAAAAAAAQAAAAZIAAAAFF9CQV9BdXRob3JpdHlfMDAwNTg2BkkAAAANfDY4OCBmIDNkIDM1NAoKCgoKAAAAAAoKBQo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FzwzLjE6Q2FzZU5hbW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SgAAAAU1LjAuM0wCAAAJMAAAAAAEAAAACTEAAAABAAAABk0AAAAvYSByb2RyaWd1ZXogdiBob2xkZXIgNjgzIGYgM2QgMTE2NCA5dGggY2lyIDIwMTIJIgAAAAAAAAAAAbH////d////AAAAAAAAAAAAAAAJIgAAABMAAAAAAAAAEwAAAAksAAAAAAAAAAAAAAAAAAAA/////7LWES4SC9lIAAAAAAAAAAABAAAABlEAAAAUX0JBX0F1dGhvcml0eV8wMDA1ODgGUgAAAA58NjgzIGYgM2QgMTE2NAoKCgoKAAAAAAoKBQs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FzwzLjE6Q2FzZU5hbW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UwAAAAU1LjAuM04CAAAJMAAAAAAEAAAACTEAAAABAAAABlYAAAA0YSByYW1pcmV6LXBleXJvIHYgZ29uemFsZXMgNDc3IGYgM2QgNjM3IDh0aCBjaXIgMjAwNwkiAAAAAAAAAAABqP///93///8AAAAAAAAAAAAAAAkiAAAAGQAAAAAAAAAZAAAACSwAAAAAAAAAAAAAAAAAAAD/////stYRLhIL2UgAAAAAAAAAAAEAAAAGWgAAABRfQkFfQXV0aG9yaXR5XzAwMDU5MAZbAAAADXw0NzcgZiAzZCA2MzcKCgoKCgAAAAAKCgUM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lwAAAAFNS4wLjNQAgAACTAAAAAABAAAAAkxAAAAAQAAAAZfAAAAM2EgZ2FyY2lhLW1hdGEgdiBzZXNzaW9ucyA4OTMgZiAzZCAxMTA3IDh0aCBjaXIgMjAxOAkiAAAAAAAAAAABn////93///8AAAAAAAAAAAAAAAkiAAAAFwAAAAAAAAAXAAAACSwAAAAAAAAAAAAAAAAAAAD/////stYRLhIL2UgAAAAAAAAAAAEAAAAGYwAAABRfQkFfQXV0aG9yaXR5XzAwMDU5MgZkAAAADnw4OTMgZiAzZCAxMTA3CgoKCgoAAAAACgoFDQ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XPDMuMTpDYXNlTmFt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EAAAAAAAAAAQECAgICAgACAggBCAgIASdMZXZpdEphbWVzLkJlc3RBdXRob3JpdHkuRGF0YS5FZGl0RmxhZ3MCAAAAAQEBCAgICAgICAgNDQgIAgAAAAZlAAAABTUuMC4zUgIAAAkwAAAAAAQAAAAJMQAAAAEAAAAGaAAAADJhIGhhYnRlbWljYWVsIHYgYXNoY3JvZnQgMzcwIGYgM2QgNzc0IDh0aCBjaXIgMjAwNAkiAAAAAAAAAAABlv///93///8AAAAAAAAAAAAAAAkiAAAAFwAAAAAAAAAXAAAACSwAAAAAAAAAAAAAAAAAAAD/////stYRLhIL2UgAAAAAAAAAAAEAAAAGbAAAABRfQkFfQXV0aG9yaXR5XzAwMDU5NAZtAAAADXwzNzAgZiAzZCA3NzQKCgoKCgAAAAAKCgUO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m4AAAAFNS4wLjNUAgAACTAAAAAABAAAAAkxAAAAAQAAAAZxAAAANGEgY2FtYXJpbGxvLWpvc2UgdiBob2xkZXIgNjc2IGYgM2QgMTE0MCA4dGggY2lyIDIwMTIJIgAAAAAAAAAAAY3////d////AAAAAAAAAAAAAAAJIgAAABgAAAAAAAAAGAAAAAksAAAAAAAAAAAAAAABAAAA/////7LWES4SC9lIAAAAAAAAAAABAAAABnUAAAAUX0JBX0F1dGhvcml0eV8wMDA1OTYGdgAAAA58Njc2IGYgM2QgMTE0MAoKCgoKAAAAAAoKBQ8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FzwzLjE6Q2FzZU5hbW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dwAAAAU1LjAuM1YCAAAJMAAAAAAEAAAACTEAAAABAAAABnoAAAApYSBndWVycmEgdiBiYXJyIDk3NCBmIDNkIDkwOSA5dGggY2lyIDIwMjAJIgAAAAAAAAAAAYT////d////AAAAAAAAAAAAAAAJIgAAAA4AAAAAAAAADgAAAAksAAAAAAAAAAAAAAAAAAAA/////7LWES4SC9lIAAAAAAAAAAABAAAABn4AAAAUX0JBX0F1dGhvcml0eV8wMDA1OTgGfwAAAA18OTc0IGYgM2QgOTA5CgoKCgoAAAAACgoFEA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XPDMuMTpDYXNlTmFt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EAAAAAAAAAAQECAgICAgACAggBCAgIASdMZXZpdEphbWVzLkJlc3RBdXRob3JpdHkuRGF0YS5FZGl0RmxhZ3MCAAAAAQEBCAgICAgICAgNDQgIAgAAAAaAAAAABTUuMC4zWAIAAAkwAAAAAAQAAAAJMQAAAAEAAAAGgwAAAClhIGh1YW5nIHYgYWcgdSBzIDYyMCBmIDNkIDM3MiAzZCBjaXIgMjAxMAkiAAAAAAAAAAABe////93///8AAAAAAAAAAAAAAAkiAAAAEwAAAAAAAAATAAAACSwAAAAAAAAAAAAAAAAAAAD/////stYRLhIL2UgAAAAAAAAAAAEAAAAGhwAAABRfQkFfQXV0aG9yaXR5XzAwMDYwMAaIAAAADXw2MjAgZiAzZCAzNzIKCgoKCgAAAAAKCgUR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okAAAAFNS4wLjNaAgAACTAAAAAABAAAAAkxAAAAAQAAAAaMAAAALWEgbWFsb25nYSB2IG11a2FzZXkgNTQ2IGYgM2QgNTQ2IDh0aCBjaXIgMjAwOAkiAAAAAAAAAAABcv///93///8AAAAAAAAAAAAAAAkiAAAAEgAAAAAAAAASAAAACSwAAAAAAAAAAAAAAAEAAAD/////stYRLhIL2UgAAAAAAAAAAAEAAAAGkAAAABRfQkFfQXV0aG9yaXR5XzAwMDYwMgaRAAAADXw1NDYgZiAzZCA1NDYKCgoKCgAAAAAKCgUS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k+PTMuMTp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kgAAAAU1LjAuM1wCAAAGkwAAAAY8QHJlZz4ABAAAAAaUAAAAAlVTAwAAAAaVAAAAQSMgYyBmIHIgdGl0L3ZvbC95ciAjMDAwMDA4IHNlYyAjMDAxMDAzLiAjMDAwMDAxIGQgIzAwMDAwMyAjMDAwMDAxCSIAAAAAAAAAAAFp////3f///wAAAAAAAAAAAAAACSIAAAAIAAAAAAAAAAgAAAAGmAAAAAEgAAAAAAAAAAAAAAAA/////7LWES4SC9lIAAAAAAAAAAABAAAABpkAAAAUX0JBX0F1dGhvcml0eV8wMDA2MDQGmgAAADMjMDAwMDA4IGMgZiByIHNlYyAjMDAxMDAzLiMwMDAwMDEgZCAjMDAwMDAzICMwMDAwMDEKCgoKCgAAAAAKCgUT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abAAAABTUuMC4zcQIAAAacAAAABjxAcmVjPgAAAAAACSIAAAAFAAAABp4AAAAbYSByZXMgYnIgYXQgIzAwMDAwNiAjMDAwMDA5CSIAAAAAAAAAAAFg////3f///wAAAAAAAAAAAAAACSIAAAAAAAAACgAAAAAAAAAAAAAAAP////+y1hEuEgvZSAAAAAAAAAAAAQAAAAahAAAAFF9CQV9BdXRob3JpdHlfMDAwNjI1CgoKCgoKAAAAAAoKBRQ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qIAAAAFNS4wLjNzAgAACZwAAAAAAAAAAAkiAAAABQAAAAalAAAAJ2Egc2VlIHJlcyBiciBhdCAjMDAwMDExICMwMDAwMTUgIzAwMDAxNgkiAAAAAAAAAAABWf///93///8AAAAAAAAAAAAAAAkiAAAAAAAAAAoAAAAAAAAAAAAAAAD/////stYRLhIL2UgAAAAAAAAAAAEAAAAGqAAAABRfQkFfQXV0aG9yaXR5XzAwMDYyNwoKCgoKCgAAAAAKCgUV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apAAAABTUuMC4zdQIAAAmcAAAAAAAAAAAJIgAAAAUAAAAGrAAAABthIHBldCBiciBhdCAjMDAwMDE4ICMwMDAwMjUJIgAAAAAAAAAAAVL////d////AAAAAAAAAAAAAAAJIgAAAAAAAAAKAAAAAAAAAAAAAAAA/////7LWES4SC9lIAAAAAAAAAAABAAAABq8AAAAUX0JBX0F1dGhvcml0eV8wMDA2MjkKCgoKCgoAAAAACgoFFg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sAAAAAU1LjAuM3cCAAAJnAAAAAAAAAAACSIAAAAFAAAABrMAAAA/YSBwZXQgYnIgYXQgIzAwMDAxOCAjMDAwMDI1IGFkZCAjMDAwMDA0ICMwMDAwMDkgIzAwMDAxNiAjMDAwMDIxCSIAAAAAAAAAAAFL////3f///wAAAAAAAAAAAAAACSIAAAAAAAAACgAAAAAAAAAAAAAAAP////+y1hEuEgvZSAAAAAAAAAAAAQAAAAa2AAAAFF9CQV9BdXRob3JpdHlfMDAwNjMxCgoKCgoKAAAAAAoKBRc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rcAAAAFNS4wLjN5AgAACZwAAAAAAAAAAAkiAAAABQAAAAa6AAAAE2EgcmVzIGJyIGF0ICMwMDAwMTEJIgAAAAAAAAAAAUT////d////AAAAAAAAAAAAAAAJIgAAAAAAAAAKAAAAAAAAAAAAAAAA/////7LWES4SC9lIAAAAAAAAAAABAAAABr0AAAAUX0JBX0F1dGhvcml0eV8wMDA2MzMKCgoKCgoAAAAACgoFGA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vgAAAAU1LjAuM3sCAAAJnAAAAAAAAAAACSIAAAAFAAAABsEAAAATYSByZXMgYnIgYXQgIzAwMDAyNAkiAAAAAAAAAAABPf///93///8AAAAAAAAAAAAAAAkiAAAAAAAAAAoAAAAAAAAAAAAAAAD/////stYRLhIL2UgAAAAAAAAAAAEAAAAGxAAAABRfQkFfQXV0aG9yaXR5XzAwMDYzNQoKCgoKCgAAAAAKCgUZ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bFAAAABTUuMC4zfQIAAAmcAAAAAAAAAAAJIgAAAAUAAAAGyAAAABthIHJlcyBiciBhdCAjMDAwMDE3ICMwMDAwMjQJIgAAAAAAAAAAATb////d////AAAAAAAAAAAAAAAJIgAAAAAAAAAKAAAAAAAAAAAAAAAA/////7LWES4SC9lIAAAAAAAAAAABAAAABssAAAAUX0JBX0F1dGhvcml0eV8wMDA2MzcKCgoKCgoAAAAACgoFGg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zAAAAAU1LjAuM38CAAAJnAAAAAAAAAAACSIAAAAFAAAABs8AAAAfYSBzZWUgcGV0IGJyIGF0ICMwMDAwMzEgIzAwMDAzMwkiAAAAAAAAAAABL////93///8AAAAAAAAAAAAAAAkiAAAAAAAAAAoAAAAAAAAAAAAAAAD/////stYRLhIL2UgAAAAAAAAAAAEAAAAG0gAAABRfQkFfQXV0aG9yaXR5XzAwMDYzOQoKCgoKCgAAAAAKCgUb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bTAAAABTUuMC4zgQIAAAmcAAAAAAAAAAAJIgAAAAUAAAAG1gAAABthIHJlcyBiciBhdCAjMDAwMDE5ICMwMDAwMjAJIgAAAAAAAAAAASj////d////AAAAAAAAAAAAAAAJIgAAAAAAAAAKAAAAAAAAAAAAAAAA/////7LWES4SC9lIAAAAAAAAAAABAAAABtkAAAAUX0JBX0F1dGhvcml0eV8wMDA2NDEKCgoKCgoAAAAACgoFHA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
    <w:docVar w:name="LevitJames.BestAuthority.Data.AuthorityCollection.0001" w:val="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2gAAAAU1LjAuM4MCAAAG2wAAAAY8QHJlYz4AAAAAAAkiAAAABQAAAAbdAAAAFGEgcmVzcG9uZGVudCBzIGJyaWVmCSIAAAAAAAAAAAEh////3f///wAAAAAAAAAAAAAACSIAAAAAAAAACgAAAAAAAAAAAAAAAP////+y1hEuEgvZSAAAAAAAAAAAAQAAAAbgAAAAFF9CQV9BdXRob3JpdHlfMDAwNjQzCgoKCgoKAAAAAAoKBR0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uEAAAAFNS4wLjOFAgAABuIAAAAGPEByZWM+AAAAAAAJIgAAAAUAAAAG5AAAABNhIHBldCBiciBhdCAjMDAwMDE2CSIAAAAAAAAAAAEa////3f///wAAAAAAAAAAAAAACSIAAAAAAAAACgAAAAAAAAAAAAAAAP////+y1hEuEgvZSAAAAAAAAAAAAQAAAAbnAAAAFF9CQV9BdXRob3JpdHlfMDAwNjQ1CgoKCgoKAAAAAAoKBR4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ugAAAAFNS4wLjOHAgAACeIAAAAAAAAAAAkiAAAABQAAAAbrAAAAE2EgcmVzIGJyIGF0ICMwMDAwMjUJIgAAAAAAAAAAARP////d////AAAAAAAAAAAAAAAJIgAAAAAAAAAKAAAAAAAAAAAAAAAA/////7LWES4SC9lIAAAAAAAAAAABAAAABu4AAAAUX0JBX0F1dGhvcml0eV8wMDA2NDcKCgoKCgoAAAAACgoFHw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7wAAAAU1LjAuM4kCAAAJ4gAAAAAAAAAACSIAAAAFAAAABvIAAAAbYSByZXMgYnIgYXQgIzAwMDAxOSAjMDAwMDIwCSIAAAAAAAAAAAEM////3f///wAAAAAAAAAAAAAACSIAAAAAAAAACgAAAAAAAAAAAAAAAP////+y1hEuEgvZSAAAAAAAAAAAAQAAAAb1AAAAFF9CQV9BdXRob3JpdHlfMDAwNjQ5CgoKCgoKAAAAAAoKCw=="/>
    <w:docVar w:name="LevitJames.BestAuthority.Data.AutoEditOptions" w:val="AAEAAAD/////AQAAAAAAAAAMAgAAAD5MZXZpdEphbWVzLkJlc3RBdXRob3JpdHkuRGF0YSwgUHVibGljS2V5VG9rZW49NDY4MTU0NzY0M2Q0Nzk3ZgUBAAAALUxldml0SmFtZXMuQmVzdEF1dGhvcml0eS5EYXRhLkF1dG9FZGl0T3B0aW9ucwcAAAAILlZlcnNpb24TRXhjbHVkZUhlcmVpbmFmdGVycw9FeGNsdWRlUGluY2l0ZXMTRXhjbHVkZVByaW9ySGlzdG9yeRhFeGNsdWRlU3Vic2VxdWVudEhpc3RvcnkYRXhjbHVkZVBhcmFsbGVsQ2l0YXRpb25zH1JlYXJyYW5nZVN0YXR1dGVTdWJkaXZpc2lvblRleHQBAAAAAAAAAQEBAQEBAgAAAAYDAAAABjQuMC4zMwEBAQAAAQs="/>
    <w:docVar w:name="LevitJames.BestAuthority.Data.AutoFormatOptions" w:val="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"/>
    <w:docVar w:name="LevitJames.BestAuthority.Data.AutoReplaceOptions" w:val="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"/>
    <w:docVar w:name="LevitJames.BestAuthority.Data.CitationCollection" w:val="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CAIAAAAJBQAAAAkGAAAA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C4AAAAFBQ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EBBwIACAgBCAEBCAgBCAgNDQgICAIOAgAAAAYzAAAABTUuMC4zWwAAAFoCAAAGNAAAAAU8QGNzPgAAAAAAAAEBAAAANQAAAAAAAAAABjUAAAABOAAAAACy1hEuEgvZSAAAAAAAAAAAAgAAAAMAAAD/////BjYAAAADNTU2BjcAAAADNTU2CTgAAAAKbFIBBgAAAAUAAAAGOQAAAAU1LjAuM10AAABQAgAABjoAAAAGPEAkY3M+AAAAAAAAAAMAAAAdAAAAAAAAAAAGOwAAAAE4AAAAALLWES4SC9lIAAAAAAAAAAACAAAAAAAAAP////8GPAAAAAdhdCAxMTEwBj0AAAAEMTExMAk+AAAACmQOBQc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PwAAAAU1LjAuM2sAAABcAgAABkAAAAAGPEByZWc+AAAAAAAAAAEAAAAaAAAAAAAAAAAGQQAAAAEyAAAAALLWES4SC9lIAAAAAAAAAAACAAAAAAAAAP////8KCglCAAAACu5jBQg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a5AAAABTUuMC4zZwIAAFQCAAAJRAAAAAAAAAAAAQADAAAADgAAAAAAAAAABrsAAAABNgAAAACy1hEuEgvZSAAAAAAAAAAAAQAAAAAAAAD/////CgoJvAAAAAoYHAUd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r0AAAAFNS4wLjNoAgAAVAIAAAlEAAAAAAAAAAABAAMAAAAOAAAAAAAAAAAGvwAAAAE2AAAAALLWES4SC9lIAAAAAAAAAAABAAAAAAAAAP////8KCgnAAAAAChgcBR4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CCAgBCAEBCAgBCAgNDQgICAICAAAABuMAAAAFNS4wLjNvAgAAdwIAAAbkAAAABjxAJGlkPgAAAAAAAAAEAAAAAwAAAAAAAAAABuUAAAABM3gCAACy1hEuEgvZSAAAAAAAAAAAAQAAAAAAAAD/////CgoJ5gAAAAoKBSU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WwAAAAYFAAAANU1hbG9uZ2Egdi4gTXVrYXNleSwgNTQ2IEYuM2QgNTQ2LCA1NTYgKDh0aCBDaXIuIDIwMDgpBgYAAAAFPEBjcz4F+f///y5MZXZpdEphbWVzLkJlc3RBdXRob3JpdHkuQkFEaWN0aW9uYXJ5Lkdlb1Njb3BlAQAAAAd2YWx1ZV9fAAgDAAAABAAAAAYIAAAAAlVTBgkAAAADNTQ2BgoAAAAERi4zZAYLAAAAAzU0NgoKCgoKCw8+AAAAS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dAAAABgUAAAAdR2FyY2lhLU1hdGEsIDg5MyBGLjNkIGF0IDExMTAGBgAAAAY8QCRjcz4F+f///y5MZXZpdEphbWVzLkJlc3RBdXRob3JpdHkuQkFEaWN0aW9uYXJ5Lkdlb1Njb3BlAQAAAAd2YWx1ZV9fAAgDAAAABAAAAAYIAAAAAlVTCgoKCgoKCgoLD0IAAABI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sAAAAGBQAAABs4IEMuRi5SLiDCpyAxMDAzLjEoZCkoMykoaSkGBgAAAAY8QHJlZz4F+f///y5MZXZpdEphbWVzLkJlc3RBdXRob3JpdHkuQkFEaWN0aW9uYXJ5Lkdlb1Njb3BlAQAAAAd2YWx1ZV9fAAgDAAAABAAAAAYIAAAAAlVTCgoKCgoKCgoLD0YAAAAy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pwAAAAGBQAAAAdXYWxkcm9uBgYAAAAGPEAkY3M+Bfn///8uTGV2aXRKYW1lcy5CZXN0QXV0aG9yaXR5LkJBRGljdGlvbmFyeS5HZW9TY29wZQEAAAAHdmFsdWVfXwAIAwAAAAAAAAAGCAAAAAAKCgoKCgoKCgsPTAAAACQ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gQCAgICAgICAgIILkxldml0SmFtZXMuQmVzdEF1dGhvcml0eS5CQURpY3Rpb25hcnkuR2VvU2NvcGUDAAAAAgAAAAYEAAAABTUuMC42xwAAAAYFAAAACUlkLiBhdCAyMQoF+v///y5MZXZpdEphbWVzLkJlc3RBdXRob3JpdHkuQkFEaWN0aW9uYXJ5Lkdlb1Njb3BlAQAAAAd2YWx1ZV9fAAgDAAAAAAAAAAoKCgoKCgoKCgsPUgAAAGI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RQIAAAYFAAAAM0luIHJlIEotUi1HLVAtLCAyNyBJLiAmIE4uIERlYy4gNDgyLCA0ODQgKEJJQSAyMDE4KQYGAAAACDxAcmVnY3M+Bfn///8uTGV2aXRKYW1lcy5CZXN0QXV0aG9yaXR5LkJBRGljdGlvbmFyeS5HZW9TY29wZQEAAAAHdmFsdWVfXwAIAwAAAAQAAAAGCAAAAAJVUwoKCgoKCgoKCw9YAAAAfA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HAgAABgUAAAA2QWJkaSBPbWFyIHYuIEJhcnIsIDk2MiBGLjNkIDEwNjEsIDEwNjQgKDh0aCBDaXIuIDIwMjApBgYAAAAFPEBjcz4F+f///y5MZXZpdEphbWVzLkJlc3RBdXRob3JpdHkuQkFEaWN0aW9uYXJ5Lkdlb1Njb3BlAQAAAAd2YWx1ZV9fAAgDAAAABAAAAAYIAAAAAlVTBgkAAAADOTYyBgoAAAAERi4zZAYLAAAABDEwNjEKCgoKCgsPXgAAAI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SQIAAAYFAAAAPkFuZGVyc29uIHYuIENpdHkgb2YgQmVzc2VtZXIgQ2l0eSwgNDcwIFUuUy4gNTY0LCA1NzMtNzQgKDE5ODUpBgYAAAAFPEBjcz4F+f///y5MZXZpdEphbWVzLkJlc3RBdXRob3JpdHkuQkFEaWN0aW9uYXJ5Lkdlb1Njb3BlAQAAAAd2YWx1ZV9fAAgDAAAABAAAAAYIAAAAAlVTBgkAAAADNDcwBgoAAAAEVS5TLgYLAAAAAzU2NAoKCgoKCw9kAAAAfA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LAgAABgUAAAA3V2FsZHJvbiB2LiBIb2xkZXIsIDY4OCBGLjNkIDM1NCwgMzU1LTYxICg4dGggQ2lyLiAyMDEyKQYGAAAABTxAY3M+Bfn///8uTGV2aXRKYW1lcy5CZXN0QXV0aG9yaXR5LkJBRGljdGlvbmFyeS5HZW9TY29wZQEAAAAHdmFsdWVfXwAIAwAAAAQAAAAGCAAAAAJVUwYJAAAAAzY4OAYKAAAABEYuM2QGCwAAAAMzNTQKCgoKCgsPagAAAIQ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TQIAAAYFAAAAPlJvZHJpZ3VleiB2LiBIb2xkZXIsIDY4MyBGLjNkIDExNjQsIDExNzAgJiBuLjMgKDl0aCBDaXIuIDIwMTIpBgYAAAAFPEBjcz4F+f///y5MZXZpdEphbWVzLkJlc3RBdXRob3JpdHkuQkFEaWN0aW9uYXJ5Lkdlb1Njb3BlAQAAAAd2YWx1ZV9fAAgDAAAABAAAAAYIAAAAAlVTBgkAAAADNjgzBgoAAAAERi4zZAYLAAAABDExNjQKCgoKCgsPcAAAAIE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TwIAAAYFAAAAPFJhbWlyZXotUGV5cm8gdi4gR29uemFsZXMsIDQ3NyBGLjNkIDYzNywgNjQxICg4dGggQ2lyLiAyMDA3KQYGAAAABTxAY3M+Bfn///8uTGV2aXRKYW1lcy5CZXN0QXV0aG9yaXR5LkJBRGljdGlvbmFyeS5HZW9TY29wZQEAAAAHdmFsdWVfXwAIAwAAAAQAAAAGCAAAAAJVUwYJAAAAAzQ3NwYKAAAABEYuM2QGCwAAAAM2MzcKCgoKCgsPdgAAAII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UQIAAAYFAAAAPEdhcmNpYS1NYXRhIHYuIFNlc3Npb25zLCA4OTMgRi4zZCAxMTA3LCAxMTA5ICg4dGggQ2lyLiAyMDE4KQYGAAAABTxAY3M+Bfn///8uTGV2aXRKYW1lcy5CZXN0QXV0aG9yaXR5LkJBRGljdGlvbmFyeS5HZW9TY29wZQEAAAAHdmFsdWVfXwAIAwAAAAQAAAAGCAAAAAJVUwYJAAAAAzg5MwYKAAAABEYuM2QGCwAAAAQxMTA3CgoKCgoLD3wAAAB/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MCAAAGBQAAADpIYWJ0ZW1pY2FlbCB2LiBBc2hjcm9mdCwgMzcwIEYuM2QgNzc0LCA3ODIgKDh0aCBDaXIuIDIwMDQpBgYAAAAFPEBjcz4F+f///y5MZXZpdEphbWVzLkJlc3RBdXRob3JpdHkuQkFEaWN0aW9uYXJ5Lkdlb1Njb3BlAQAAAAd2YWx1ZV9fAAgDAAAABAAAAAYIAAAAAlVTBgkAAAADMzcwBgoAAAAERi4zZAYLAAAAAzc3NAoKCgoKCw+CAAAAg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VAgAABgUAAAA9Q2FtYXJpbGxvLUpvc2Ugdi4gSG9sZGVyLCA2NzYgRi4zZCAxMTQwLCAxMTQzICg4dGggQ2lyLiAyMDEyKQYGAAAABTxAY3M+Bfn///8uTGV2aXRKYW1lcy5CZXN0QXV0aG9yaXR5LkJBRGljdGlvbmFyeS5HZW9TY29wZQEAAAAHdmFsdWVfXwAIAwAAAAQAAAAGCAAAAAJVUwYJAAAAAzY3NgYKAAAABEYuM2QGCwAAAAQxMTQwCgoKCgoLD4gAAAB2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cCAAAGBQAAADFHdWVycmEgdi4gQmFyciwgOTc0IEYuM2QgOTA5LCA5MTUgKDl0aCBDaXIuIDIwMjApBgYAAAAFPEBjcz4F+f///y5MZXZpdEphbWVzLkJlc3RBdXRob3JpdHkuQkFEaWN0aW9uYXJ5Lkdlb1Njb3BlAQAAAAd2YWx1ZV9fAAgDAAAABAAAAAYIAAAAAlVTBgkAAAADOTc0BgoAAAAERi4zZAYLAAAAAzkwOQoKCgoKCw+OAAAAe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ZAgAABgUAAAA1SHVhbmcgdi4gQUcgb2YgVS5TLiwgNjIwIEYuM2QgMzcyLCAzODcgKDNkIENpci4gMjAxMCkGBgAAAAU8QGNzPgX5////Lkxldml0SmFtZXMuQmVzdEF1dGhvcml0eS5CQURpY3Rpb25hcnkuR2VvU2NvcGUBAAAAB3ZhbHVlX18ACAMAAAAEAAAABggAAAACVVMGCQAAAAM2MjAGCgAAAARGLjNkBgsAAAADMzcyCgoKCgoLD5QAAABF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l4CAAAGBQAAABhXYWxkcm9uLCA2ODggRi4zZCBhdCAzNjEGBgAAAAY8QCRjcz4F+f///y5MZXZpdEphbWVzLkJlc3RBdXRob3JpdHkuQkFEaWN0aW9uYXJ5Lkdlb1Njb3BlAQAAAAd2YWx1ZV9fAAgDAAAABAAAAAYIAAAAAlVTCgoKCgoKCgoLD5oAAABF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l8CAAAGBQAAABhXYWxkcm9uLCA2ODggRi4zZCBhdCAzNjAGBgAAAAY8QCRjcz4F+f///y5MZXZpdEphbWVzLkJlc3RBdXRob3JpdHkuQkFEaWN0aW9uYXJ5Lkdlb1Njb3BlAQAAAAd2YWx1ZV9fAAgDAAAABAAAAAYIAAAAAlVTCgoKCgoKCgoLD6AAAABI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ACAAAGBQAAABtBYmRpIE9tYXIsIDk2MiBGLjNkIGF0IDEwNjQGBgAAAAY8QCRjcz4F+f///y5MZXZpdEphbWVzLkJlc3RBdXRob3JpdHkuQkFEaWN0aW9uYXJ5Lkdlb1Njb3BlAQAAAAd2YWx1ZV9fAAgDAAAABAAAAAYIAAAAAlVTCgoKCgoKCgoLD6YAAABGAgAAAgABAAAA/////wEAAAAAAAAADAIAAABqTGV2aXRKYW1lcy5CZXN0QXV0aG9yaXR5LkFwcGxpY2F0aW9uLCBWZXJzaW9uPTUuMC4zMDAwLjAs"/>
    <w:docVar w:name="LevitJames.BestAuthority.Data.CitationCollection.0001" w:val="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ECAAAGBQAAABlBbmRlcnNvbiwgNDcwIFUuUy4gYXQgNTc0BgYAAAAGPEAkY3M+Bfn///8uTGV2aXRKYW1lcy5CZXN0QXV0aG9yaXR5LkJBRGljdGlvbmFyeS5HZW9TY29wZQEAAAAHdmFsdWVfXwAIAwAAAAQAAAAGCAAAAAJVUwoKCgoKCgoKCw+sAAAAP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iAgAABgUAAAAQNjc2IEYuM2QgYXQgMTE0MgYGAAAABjxAJGNzPgX5////Lkxldml0SmFtZXMuQmVzdEF1dGhvcml0eS5CQURpY3Rpb25hcnkuR2VvU2NvcGUBAAAAB3ZhbHVlX18ACAMAAAAEAAAABggAAAACVVMKCgoKCgoKCgsPsgAAAEk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YwIAAAYFAAAAHEFuZGVyc29uLCA0NzAgVS5TLiBhdCA1NzMtNzQGBgAAAAY8QCRjcz4F+f///y5MZXZpdEphbWVzLkJlc3RBdXRob3JpdHkuQkFEaWN0aW9uYXJ5Lkdlb1Njb3BlAQAAAAd2YWx1ZV9fAAgDAAAABAAAAAYIAAAAAlVTCgoKCgoKCgoLD7gAAABI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QCAAAGBQAAABtBYmRpIE9tYXIsIDk2MiBGLjNkIGF0IDEwNjQGBgAAAAY8QCRjcz4F+f///y5MZXZpdEphbWVzLkJlc3RBdXRob3JpdHkuQkFEaWN0aW9uYXJ5Lkdlb1Njb3BlAQAAAAd2YWx1ZV9fAAgDAAAABAAAAAYIAAAAAlVTCgoKCgoKCgoLD7wAAAA5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cCAAAGBQAAAA5DYW1hcmlsbG8tSm9zZQYGAAAABjxAJGNzPgX5////Lkxldml0SmFtZXMuQmVzdEF1dGhvcml0eS5CQURpY3Rpb25hcnkuR2VvU2NvcGUBAAAAB3ZhbHVlX18ACAMAAAAAAAAABggAAAAACgoKCgoKCgoLD8AAAAA5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gCAAAGBQAAAA5DYW1hcmlsbG8tSm9zZQYGAAAABjxAJGNzPgX5////Lkxldml0SmFtZXMuQmVzdEF1dGhvcml0eS5CQURpY3Rpb25hcnkuR2VvU2NvcGUBAAAAB3ZhbHVlX18ACAMAAAAAAAAABggAAAAACgoKCgoKCgoLD8QAAAA9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kCAAAGBQAAABJNYWxvbmdhIHYuIE11a2FzZXkGBgAAAAY8QCRjcz4F+f///y5MZXZpdEphbWVzLkJlc3RBdXRob3JpdHkuQkFEaWN0aW9uYXJ5Lkdlb1Njb3BlAQAAAAd2YWx1ZV9fAAgDAAAAAAAAAAYIAAAAAAoKCgoKCgoKCw/KAAAAM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ICAgICAgICAgguTGV2aXRKYW1lcy5CZXN0QXV0aG9yaXR5LkJBRGljdGlvbmFyeS5HZW9TY29wZQMAAAACAAAABgQAAAAFNS4wLjZqAgAABgUAAAAMSWQuIGF0IDI1LTI2BgYAAAAGPEAkaWQ+Bfn///8uTGV2aXRKYW1lcy5CZXN0QXV0aG9yaXR5LkJBRGljdGlvbmFyeS5HZW9TY29wZQEAAAAHdmFsdWVfXwAIAwAAAAAAAAAKCgoKCgoKCgoLD9AAAAAy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gICAgICAgICCC5MZXZpdEphbWVzLkJlc3RBdXRob3JpdHkuQkFEaWN0aW9uYXJ5Lkdlb1Njb3BlAwAAAAIAAAAGBAAAAAU1LjAuNmsCAAAGBQAAAAxpZC4gYXQgMTYtMTcGBgAAAAY8QCRpZD4F+f///y5MZXZpdEphbWVzLkJlc3RBdXRob3JpdHkuQkFEaWN0aW9uYXJ5Lkdlb1Njb3BlAQAAAAd2YWx1ZV9fAAgDAAAAAAAAAAoKCgoKCgoKCgsP1gAAADI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CAgICAgICAgIILkxldml0SmFtZXMuQmVzdEF1dGhvcml0eS5CQURpY3Rpb25hcnkuR2VvU2NvcGUDAAAAAgAAAAYEAAAABTUuMC42bAIAAAYFAAAADGlkLiBhdCAxNi0yMQYGAAAABjxAJGlkPgX5////Lkxldml0SmFtZXMuQmVzdEF1dGhvcml0eS5CQURpY3Rpb25hcnkuR2VvU2NvcGUBAAAAB3ZhbHVlX18ACAMAAAAAAAAACgoKCgoKCgoKCw/cAAAAM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ICAgICAgICAgguTGV2aXRKYW1lcy5CZXN0QXV0aG9yaXR5LkJBRGljdGlvbmFyeS5HZW9TY29wZQMAAAACAAAABgQAAAAFNS4wLjZtAgAABgUAAAALSWQuIGF0IDExNDMGBgAAAAY8QCRpZD4F+f///y5MZXZpdEphbWVzLkJlc3RBdXRob3JpdHkuQkFEaWN0aW9uYXJ5Lkdlb1Njb3BlAQAAAAd2YWx1ZV9fAAgDAAAAAAAAAAoKCgoKCgoKCgsP4gAAADI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CAgICAgICAgIILkxldml0SmFtZXMuQmVzdEF1dGhvcml0eS5CQURpY3Rpb25hcnkuR2VvU2NvcGUDAAAAAgAAAAYEAAAABTUuMC42bgIAAAYFAAAADGlkLiBhdCAyOC0yOQYGAAAABjxAJGlkPgX5////Lkxldml0SmFtZXMuQmVzdEF1dGhvcml0eS5CQURpY3Rpb25hcnkuR2VvU2NvcGUBAAAAB3ZhbHVlX18ACAMAAAAAAAAACgoKCgoKCgoKCw/mAAAAK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ICAgICAgICAgguTGV2aXRKYW1lcy5CZXN0QXV0aG9yaXR5LkJBRGljdGlvbmFyeS5HZW9TY29wZQMAAAACAAAABgQAAAAFNS4wLjZvAgAABgUAAAADSWQuBgYAAAAGPEAkaWQ+Bfn///8uTGV2aXRKYW1lcy5CZXN0QXV0aG9yaXR5LkJBRGljdGlvbmFyeS5HZW9TY29wZQEAAAAHdmFsdWVfXwAIAwAAAAAAAAAKCgoKCgoKCgoLD+oAAAAp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gICAgICAgICCC5MZXZpdEphbWVzLkJlc3RBdXRob3JpdHkuQkFEaWN0aW9uYXJ5Lkdlb1Njb3BlAwAAAAIAAAAGBAAAAAU1LjAuNnACAAAGBQAAAANJZC4GBgAAAAY8QCRpZD4F+f///y5MZXZpdEphbWVzLkJlc3RBdXRob3JpdHkuQkFEaWN0aW9uYXJ5Lkdlb1Njb3BlAQAAAAd2YWx1ZV9fAAgDAAAAAAAAAAoKCgoKCgoKCgsP8AAAAD0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cgIAAAYFAAAAEihSZXMuIEJyLiBhdCA2LTkuKQYGAAAABjxAcmVjPgX5////Lkxldml0SmFtZXMuQmVzdEF1dGhvcml0eS5CQURpY3Rpb25hcnkuR2VvU2NvcGUBAAAAB3ZhbHVlX18ACAMAAAAAAAAABggAAAAACgoKCgoKCgoLD/YAAABH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nQCAAAGBQAAABwoU2VlIFJlcy4gQnIuIGF0IDExLCAxNS0xNi4pBgYAAAAGPEByZWM+Bfn///8uTGV2aXRKYW1lcy5CZXN0QXV0aG9yaXR5LkJBRGljdGlvbmFyeS5HZW9TY29wZQEAAAAHdmFsdWVfXwAIAwAAAAAAAAAGCAAAAAAKCgoKCgoKCgsP/AAAAD8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dgIAAAYFAAAAFChQZXQuIEJyLiBhdCAxOC0yNS4pBgYAAAAGPEByZWM+Bfn///8uTGV2aXRKYW1lcy5CZXN0QXV0aG9yaXR5LkJBRGljdGlvbmFyeS5HZW9TY29wZQEAAAAHdmFsdWVfXwAIAwAAAAAAAAAGCAAAAAAKCgoKCgoKCgsPAgEAAFs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eAIAAAYFAAAAMChQZXQuIEJyLiBhdCAxOC0yNSAoY2l0aW5nIEFkZC4gYXQgNC05LCAxNi0yMSkuKQYGAAAABjxAcmVjPgX5////Lkxldml0SmFtZXMuQmVzdEF1dGhvcml0eS5CQURpY3Rpb25hcnkuR2VvU2NvcGUBAAAAB3ZhbHVlX18ACAMAAAAAAAAABggAAAAACgoKCgoKCgoLDwgBAABwAw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fAIAAAYFAAAAEShSZXMuIEJyLiBhdCAyNC4pBgYAAAAGPEByZWM+Bfn///8uTGV2aXRKYW1lcy5CZXN0QXV0aG9yaXR5LkJBRGljdGlvbmFyeS5HZW9TY29wZQEAAAAHdmFsdWVfXwAIAwAAAAAAAAAGCAAAAAAKCgoKCgoKCgsPFAEAAD8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fgIAAAYFAAAAFChSZXMuIEJyLiBhdCAxNy0yNC4pBgYAAAAGPEByZWM+Bfn///8uTGV2aXRKYW1lcy5CZXN0QXV0aG9yaXR5LkJBRGljdGlvbmFyeS5HZW9TY29wZQEAAAAHdmFsdWVfXwAIAwAAAAAAAAAGCAAAAAAKCgoKCgoKCgsPGgEAAE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gAIAAAYFAAAAGChTZWUgUGV0LiBCci4gYXQgMzEtMzMuKQYGAAAABjxAcmVjPgX5////Lkxldml0SmFtZXMuQmVzdEF1dGhvcml0eS5CQURpY3Rpb25hcnkuR2VvU2NvcGUBAAAAB3ZhbHVlX18ACAMAAAAAAAAABggAAAAACgoKCgoKCgoLDyABAAA/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ICAAAGBQAAABQoUmVzLiBCci4gYXQgMTktMjAuKQYGAAAABjxAcmVjPgX5////Lkxldml0SmFtZXMuQmVzdEF1dGhvcml0eS5CQURpY3Rpb25hcnkuR2VvU2NvcGUBAAAAB3ZhbHVlX18ACAMAAAAAAAAABggAAAAACgoKCgoKCgoLDyQBAAA/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QCAAAGBQAAABRSZXNwb25kZW504oCZcyBicmllZgYGAAAABjxAcmVjPgX5////Lkxldml0SmFtZXMuQmVzdEF1dGhvcml0eS5CQURpY3Rpb25hcnkuR2VvU2NvcGUBAAAAB3ZhbHVlX18ACAMAAAAAAAAABggAAAAACgoKCgoKCgoLDyoBAAA5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YCAAAGBQAAAA5QZXQuIEJyLiBhdCAxNgYGAAAABjxAcmVjPgX5////Lkxldml0SmFtZXMuQmVzdEF1dGhvcml0eS5CQURpY3Rpb25hcnkuR2VvU2NvcGUBAAAAB3ZhbHVlX18ACAMAAAAAAAAABggAAAAACgoKCgoKCgoLDzABAAA5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gCAAAGBQAAAA5SZXMuIEJyLiBhdCAyNQYGAAAABjxAcmVjPgX5////Lkxldml0SmFtZXMuQmVzdEF1dGhvcml0eS5CQURpY3Rpb25hcnkuR2VvU2NvcGUBAAAAB3ZhbHVlX18ACAMAAAAAAAAABggAAAAACgoKCgoKCgoLDzYBAAA8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oCAAAGBQAAABFSZXMuIEJyLiBhdCAxOS0yMAYGAAAABjxAcmVjPgX5////Lkxldml0SmFtZXMuQmVzdEF1dGhvcml0eS5CQURpY3Rpb25hcnkuR2VvU2NvcGUBAAAAB3ZhbHVlX18ACAMAAAAAAAAABggAAAAACgoKCgoKCgoLCw=="/>
    <w:docVar w:name="LevitJames.BestAuthority.Data.DocumentOptionsExclusions" w:val="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"/>
    <w:docVar w:name="LevitJames.BestAuthority.Data.DocumentOptionsOutput" w:val="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"/>
    <w:docVar w:name="LevitJames.BestAuthority.Data.DocumentOptionsSorting" w:val="AAEAAAD/////AQAAAAAAAAAMAgAAAD5MZXZpdEphbWVzLkJlc3RBdXRob3JpdHkuRGF0YSwgUHVibGljS2V5VG9rZW49NDY4MTU0NzY0M2Q0Nzk3ZgUBAAAANExldml0SmFtZXMuQmVzdEF1dGhvcml0eS5EYXRhLkRvY3VtZW50T3B0aW9uc1NvcnRpbmcGAAAACC5WZXJzaW9uCklnbm9yZUluUmULSWdub3JlRXhSZWwNSWdub3JlRXhQYXJ0ZRFJZ25vcmVQdWJsaWNQYXJ0eRY8PTMuMC4zMzQ6VXNlU21hcnRTb3J0AQAAAAAAAQEBAQECAAAABgMAAAAHMy4wLjMzNQEBAQABCw=="/>
    <w:docVar w:name="LevitJames.BestAuthority.Data.DocumentStatus" w:val="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"/>
    <w:docVar w:name="LevitJames.BestAuthority.Data.HistoryRecordCollection" w:val="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CAMAAAAGBgAAAAczLjAuMzI5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"/>
    <w:docVar w:name="LevitJames.BestAuthority.Data.PointsAndAuthoritiesManager" w:val="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"/>
    <w:docVar w:name="LevitJames.BestAuthority.Data.ScanOptions" w:val="AAEAAAD/////AQAAAAAAAAAMAgAAAD5MZXZpdEphbWVzLkJlc3RBdXRob3JpdHkuRGF0YSwgUHVibGljS2V5VG9rZW49NDY4MTU0NzY0M2Q0Nzk3ZgUBAAAAKUxldml0SmFtZXMuQmVzdEF1dGhvcml0eS5EYXRhLlNjYW5PcHRpb25zBwAAAAguVmVyc2lvbglTdGF0ZUNvZGUVVHJlYXRTZW1pQ29sb25Bc0NvbW1hHk1pbmltdW1RdW90YXRpb25JbmRlbnRJbkluY2hlcw9EaWN0aW9uYXJ5VG9Vc2ULSW5pdGlhbGl6ZWQVUGxhaW5UZXh0Q2FzZU5hbWVSdWxlAQEAAAAAAAELCAEIAgAAAAYDAAAABjMuMS4xMwYEAAAABE5vbmUAzcxMPgAAAAABAAAAAAs="/>
    <w:docVar w:name="LevitJames.BestAuthority.Data.TOAGroupCollection" w:val="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"/>
    <w:docVar w:name="LevitJames.BestAuthority.DocumentOptionsWeblinks" w:val="AAEAAAD/////AQAAAAAAAAAMAgAAAGpMZXZpdEphbWVzLkJlc3RBdXRob3JpdHkuQXBwbGljYXRpb24sIFZlcnNpb249NS4wLjMwMDAuMCwgQ3VsdHVyZT1uZXV0cmFsLCBQdWJsaWNLZXlUb2tlbj00NjgxNTQ3NjQzZDQ3OTdmBQEAAAAwTGV2aXRKYW1lcy5CZXN0QXV0aG9yaXR5LkRvY3VtZW50T3B0aW9uc1dlYmxpbmtzBAAAAAguVmVyc2lvbg5FbmFibGVXZWJsaW5rcxFXZWJsaW5rVG9hRW50cmllcxBXZWJsaW5rQ2l0YXRpb25zAQAAAAEBAQIAAAAGAwAAAAU1LjAuNgAAAAs="/>
    <w:docVar w:name="LevitJames.BestAuthority.History.Last.ScanInfo" w:val="04/29/2021 5.0.3000.0"/>
    <w:docVar w:name="LevitJames.BestAuthority.ReviewOptions" w:val="AAEAAAD/////AQAAAAAAAAAMAgAAAGpMZXZpdEphbWVzLkJlc3RBdXRob3JpdHkuQXBwbGljYXRpb24sIFZlcnNpb249NS4wLjMwMDAuMCwgQ3VsdHVyZT1uZXV0cmFsLCBQdWJsaWNLZXlUb2tlbj00NjgxNTQ3NjQzZDQ3OTdmBQEAAAAmTGV2aXRKYW1lcy5CZXN0QXV0aG9yaXR5LlJldmlld09wdGlvbnMFAAAACC5WZXJzaW9uEFJldmlld1BhZ2VPcHRpb24TSGlkZVN1cHByZXNzZWRJdGVtcxRVc2VDaGVja2JveFNlbGVjdGlvbg1TaG93Q2l0YXRpb25zAQAAAAAIAQEBAgAAAAYDAAAACjUuMC4zMDAwLjAAAAAAAAAACw=="/>
    <w:docVar w:name="LevitJames.BestAuthority.VersionControl" w:val="DataVersion=5.0.3000.0|MinimumAppVersion=3.0.0|WarnAppVersion=3.0.312|AppVersionWarning=The following features might be affected&amp;nl  * Some feature"/>
    <w:docVar w:name="LevitJames.BestAuthority.Word._BA_.History.FirstSessionDate" w:val="03/05/2021 5.0.3000.0"/>
    <w:docVar w:name="LevitJames.BestAuthority.Word._BA_.History.LastSessionDate" w:val="04/29/2021 5.0.3000.0"/>
    <w:docVar w:name="LevitJames.BestAuthority.Word._BA_.Scheme.Description" w:val="Standard Table of Authorities_x005f_x000d__x000d__x000a_Quoted Citations Suppressed  _x005f_x000d__x000d__x000a_TOA Font Name and Size: From doc's Normal Style"/>
    <w:docVar w:name="LevitJames.BestAuthority.Word._BA_.Scheme.GroupList" w:val="Cases, Statutes, Other Authorities, Suspects, Non-TOA References, Unmarked Citations"/>
    <w:docVar w:name="LevitJames.BestAuthority.Word._BA_.Scheme.Name" w:val="Sample Common"/>
    <w:docVar w:name="LevitJames.BestAuthority.Word._BA_.Scheme.OverrideList" w:val="True|False|False|True|Normal|Normal"/>
    <w:docVar w:name="LevitJames.Rtf.Storage.RichItemStore"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"/>
    <w:docVar w:name="LevitJames.Rtf.Storage.RichItemStore_Citations"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"/>
    <w:docVar w:name="LevitJames.Rtf.Storage.RichItemStore_Orig"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"/>
    <w:docVar w:name="LevitJames.Rtf.Storage.RichItemStore_Review"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"/>
  </w:docVars>
  <w:rsids>
    <w:rsidRoot w:val="003C6D9E"/>
    <w:rsid w:val="00007FF2"/>
    <w:rsid w:val="00012505"/>
    <w:rsid w:val="00017880"/>
    <w:rsid w:val="00027851"/>
    <w:rsid w:val="00030D52"/>
    <w:rsid w:val="00030FF2"/>
    <w:rsid w:val="000367E8"/>
    <w:rsid w:val="00042297"/>
    <w:rsid w:val="00054B9A"/>
    <w:rsid w:val="00057AF9"/>
    <w:rsid w:val="00071212"/>
    <w:rsid w:val="000738B4"/>
    <w:rsid w:val="00077D0E"/>
    <w:rsid w:val="00091E2A"/>
    <w:rsid w:val="000920DD"/>
    <w:rsid w:val="00097A44"/>
    <w:rsid w:val="000B0C53"/>
    <w:rsid w:val="000B2775"/>
    <w:rsid w:val="000D2205"/>
    <w:rsid w:val="000E2D5B"/>
    <w:rsid w:val="000E4006"/>
    <w:rsid w:val="000F3DA2"/>
    <w:rsid w:val="00102444"/>
    <w:rsid w:val="00104055"/>
    <w:rsid w:val="00106CFD"/>
    <w:rsid w:val="0011587E"/>
    <w:rsid w:val="00116751"/>
    <w:rsid w:val="001171A7"/>
    <w:rsid w:val="001177F2"/>
    <w:rsid w:val="001215DE"/>
    <w:rsid w:val="0012471F"/>
    <w:rsid w:val="00140096"/>
    <w:rsid w:val="00143CC8"/>
    <w:rsid w:val="0015559A"/>
    <w:rsid w:val="00181483"/>
    <w:rsid w:val="0019012C"/>
    <w:rsid w:val="00195537"/>
    <w:rsid w:val="001A1269"/>
    <w:rsid w:val="001A279B"/>
    <w:rsid w:val="001C43D7"/>
    <w:rsid w:val="001D544B"/>
    <w:rsid w:val="001D669B"/>
    <w:rsid w:val="001E2D22"/>
    <w:rsid w:val="001E5D73"/>
    <w:rsid w:val="001E65BC"/>
    <w:rsid w:val="002130D5"/>
    <w:rsid w:val="00215CEC"/>
    <w:rsid w:val="00222FB8"/>
    <w:rsid w:val="00224878"/>
    <w:rsid w:val="002251AD"/>
    <w:rsid w:val="0022786D"/>
    <w:rsid w:val="0023135C"/>
    <w:rsid w:val="00232C56"/>
    <w:rsid w:val="002343B8"/>
    <w:rsid w:val="00242FA8"/>
    <w:rsid w:val="00243AA3"/>
    <w:rsid w:val="00244E3C"/>
    <w:rsid w:val="00244E41"/>
    <w:rsid w:val="00247455"/>
    <w:rsid w:val="00247F49"/>
    <w:rsid w:val="002648EA"/>
    <w:rsid w:val="00267A6C"/>
    <w:rsid w:val="00267E05"/>
    <w:rsid w:val="00272629"/>
    <w:rsid w:val="00285DA2"/>
    <w:rsid w:val="002878AB"/>
    <w:rsid w:val="00293AA2"/>
    <w:rsid w:val="002A4AE9"/>
    <w:rsid w:val="002B0F7B"/>
    <w:rsid w:val="002B6242"/>
    <w:rsid w:val="002D0C1E"/>
    <w:rsid w:val="002D6A55"/>
    <w:rsid w:val="002D7135"/>
    <w:rsid w:val="002F30EF"/>
    <w:rsid w:val="00320A18"/>
    <w:rsid w:val="00322F94"/>
    <w:rsid w:val="003302B7"/>
    <w:rsid w:val="003345AE"/>
    <w:rsid w:val="00335582"/>
    <w:rsid w:val="003400E8"/>
    <w:rsid w:val="0034152A"/>
    <w:rsid w:val="0034740B"/>
    <w:rsid w:val="00351935"/>
    <w:rsid w:val="003567B7"/>
    <w:rsid w:val="0036377C"/>
    <w:rsid w:val="00364AFA"/>
    <w:rsid w:val="0036743C"/>
    <w:rsid w:val="00370E6C"/>
    <w:rsid w:val="00375ADC"/>
    <w:rsid w:val="003808FE"/>
    <w:rsid w:val="0038405A"/>
    <w:rsid w:val="0038551A"/>
    <w:rsid w:val="00394067"/>
    <w:rsid w:val="003B09C4"/>
    <w:rsid w:val="003C6D9E"/>
    <w:rsid w:val="003D2D59"/>
    <w:rsid w:val="003D771D"/>
    <w:rsid w:val="003F03D5"/>
    <w:rsid w:val="003F23AE"/>
    <w:rsid w:val="003F59CC"/>
    <w:rsid w:val="0040259F"/>
    <w:rsid w:val="00406A95"/>
    <w:rsid w:val="004133FA"/>
    <w:rsid w:val="00421149"/>
    <w:rsid w:val="00426FC3"/>
    <w:rsid w:val="00453053"/>
    <w:rsid w:val="00466C93"/>
    <w:rsid w:val="004732E5"/>
    <w:rsid w:val="00485B44"/>
    <w:rsid w:val="0049193C"/>
    <w:rsid w:val="004A3058"/>
    <w:rsid w:val="004A6F9A"/>
    <w:rsid w:val="004B6169"/>
    <w:rsid w:val="004D35F6"/>
    <w:rsid w:val="004E292F"/>
    <w:rsid w:val="004F2C6F"/>
    <w:rsid w:val="004F486B"/>
    <w:rsid w:val="00500AC4"/>
    <w:rsid w:val="00501EED"/>
    <w:rsid w:val="00530F36"/>
    <w:rsid w:val="005422EE"/>
    <w:rsid w:val="0054436E"/>
    <w:rsid w:val="0054714F"/>
    <w:rsid w:val="005540D8"/>
    <w:rsid w:val="00555700"/>
    <w:rsid w:val="005574AE"/>
    <w:rsid w:val="0056549E"/>
    <w:rsid w:val="00572DE5"/>
    <w:rsid w:val="0057320A"/>
    <w:rsid w:val="00576E37"/>
    <w:rsid w:val="005A1A04"/>
    <w:rsid w:val="005A1C24"/>
    <w:rsid w:val="005A696F"/>
    <w:rsid w:val="005B3613"/>
    <w:rsid w:val="005B4353"/>
    <w:rsid w:val="005B4C19"/>
    <w:rsid w:val="005C310E"/>
    <w:rsid w:val="005C417A"/>
    <w:rsid w:val="005C7413"/>
    <w:rsid w:val="005D1729"/>
    <w:rsid w:val="005D4AA0"/>
    <w:rsid w:val="005D63FB"/>
    <w:rsid w:val="005F5648"/>
    <w:rsid w:val="006038A7"/>
    <w:rsid w:val="00603994"/>
    <w:rsid w:val="0061713E"/>
    <w:rsid w:val="00622FBC"/>
    <w:rsid w:val="00623207"/>
    <w:rsid w:val="006240E6"/>
    <w:rsid w:val="0062648E"/>
    <w:rsid w:val="00632D94"/>
    <w:rsid w:val="00635DD3"/>
    <w:rsid w:val="006467AD"/>
    <w:rsid w:val="00655985"/>
    <w:rsid w:val="00660028"/>
    <w:rsid w:val="00660CFE"/>
    <w:rsid w:val="00670806"/>
    <w:rsid w:val="00684C67"/>
    <w:rsid w:val="0069211B"/>
    <w:rsid w:val="006A25C3"/>
    <w:rsid w:val="006C1B13"/>
    <w:rsid w:val="006D5EB4"/>
    <w:rsid w:val="006E36D3"/>
    <w:rsid w:val="006E5E0C"/>
    <w:rsid w:val="006F10F2"/>
    <w:rsid w:val="006F6E36"/>
    <w:rsid w:val="006F7951"/>
    <w:rsid w:val="00702E2B"/>
    <w:rsid w:val="007222F7"/>
    <w:rsid w:val="0072474D"/>
    <w:rsid w:val="00727530"/>
    <w:rsid w:val="0073556C"/>
    <w:rsid w:val="00754687"/>
    <w:rsid w:val="00755A4F"/>
    <w:rsid w:val="007563AF"/>
    <w:rsid w:val="00760789"/>
    <w:rsid w:val="0076131B"/>
    <w:rsid w:val="007625F3"/>
    <w:rsid w:val="0076515B"/>
    <w:rsid w:val="0076764A"/>
    <w:rsid w:val="0077010D"/>
    <w:rsid w:val="00771ABA"/>
    <w:rsid w:val="00784AE4"/>
    <w:rsid w:val="00786513"/>
    <w:rsid w:val="007B686B"/>
    <w:rsid w:val="007C27FF"/>
    <w:rsid w:val="007C61B9"/>
    <w:rsid w:val="007D7E20"/>
    <w:rsid w:val="007E04A6"/>
    <w:rsid w:val="007E0942"/>
    <w:rsid w:val="007F5F37"/>
    <w:rsid w:val="007F6214"/>
    <w:rsid w:val="00810B64"/>
    <w:rsid w:val="008173CC"/>
    <w:rsid w:val="008245FB"/>
    <w:rsid w:val="00831137"/>
    <w:rsid w:val="00832B27"/>
    <w:rsid w:val="00833CCC"/>
    <w:rsid w:val="008379A3"/>
    <w:rsid w:val="008457F5"/>
    <w:rsid w:val="008572B9"/>
    <w:rsid w:val="008634FC"/>
    <w:rsid w:val="00863503"/>
    <w:rsid w:val="00866C01"/>
    <w:rsid w:val="00867B50"/>
    <w:rsid w:val="0088717F"/>
    <w:rsid w:val="00892E82"/>
    <w:rsid w:val="008955CA"/>
    <w:rsid w:val="00896438"/>
    <w:rsid w:val="008B521D"/>
    <w:rsid w:val="008C0831"/>
    <w:rsid w:val="008C44E2"/>
    <w:rsid w:val="008D0B0B"/>
    <w:rsid w:val="008D4D89"/>
    <w:rsid w:val="008D5321"/>
    <w:rsid w:val="008E1DAF"/>
    <w:rsid w:val="008E3EAE"/>
    <w:rsid w:val="008E6915"/>
    <w:rsid w:val="00901A61"/>
    <w:rsid w:val="00903F80"/>
    <w:rsid w:val="009103EB"/>
    <w:rsid w:val="00917B52"/>
    <w:rsid w:val="00922849"/>
    <w:rsid w:val="009229BD"/>
    <w:rsid w:val="00923107"/>
    <w:rsid w:val="009312D0"/>
    <w:rsid w:val="0093276D"/>
    <w:rsid w:val="0094164D"/>
    <w:rsid w:val="00950591"/>
    <w:rsid w:val="00950F8D"/>
    <w:rsid w:val="00951CD0"/>
    <w:rsid w:val="00963632"/>
    <w:rsid w:val="00967DF7"/>
    <w:rsid w:val="00981356"/>
    <w:rsid w:val="00983C66"/>
    <w:rsid w:val="00992545"/>
    <w:rsid w:val="009A00D5"/>
    <w:rsid w:val="009A0E23"/>
    <w:rsid w:val="009A28D7"/>
    <w:rsid w:val="009A394C"/>
    <w:rsid w:val="009A6B6B"/>
    <w:rsid w:val="009C5167"/>
    <w:rsid w:val="009D2036"/>
    <w:rsid w:val="009E1EC7"/>
    <w:rsid w:val="009F1632"/>
    <w:rsid w:val="009F6A36"/>
    <w:rsid w:val="00A1108E"/>
    <w:rsid w:val="00A2144E"/>
    <w:rsid w:val="00A253C9"/>
    <w:rsid w:val="00A350E6"/>
    <w:rsid w:val="00A364C1"/>
    <w:rsid w:val="00A3762B"/>
    <w:rsid w:val="00A64DFE"/>
    <w:rsid w:val="00A909C7"/>
    <w:rsid w:val="00A91A4E"/>
    <w:rsid w:val="00A941D1"/>
    <w:rsid w:val="00A95E7A"/>
    <w:rsid w:val="00AA14DA"/>
    <w:rsid w:val="00AA5D18"/>
    <w:rsid w:val="00AA7861"/>
    <w:rsid w:val="00AB1A98"/>
    <w:rsid w:val="00AB203D"/>
    <w:rsid w:val="00AB6883"/>
    <w:rsid w:val="00AB7604"/>
    <w:rsid w:val="00AE4182"/>
    <w:rsid w:val="00AF4A35"/>
    <w:rsid w:val="00AF5554"/>
    <w:rsid w:val="00B00C6D"/>
    <w:rsid w:val="00B05ABC"/>
    <w:rsid w:val="00B115AE"/>
    <w:rsid w:val="00B124E0"/>
    <w:rsid w:val="00B14970"/>
    <w:rsid w:val="00B2398E"/>
    <w:rsid w:val="00B527BD"/>
    <w:rsid w:val="00B55AA1"/>
    <w:rsid w:val="00B577F1"/>
    <w:rsid w:val="00B85171"/>
    <w:rsid w:val="00B9068E"/>
    <w:rsid w:val="00B95F0E"/>
    <w:rsid w:val="00B96542"/>
    <w:rsid w:val="00BA0387"/>
    <w:rsid w:val="00BA64BC"/>
    <w:rsid w:val="00BA69C6"/>
    <w:rsid w:val="00BA7C4B"/>
    <w:rsid w:val="00BB5F09"/>
    <w:rsid w:val="00BB6FA8"/>
    <w:rsid w:val="00BD3C26"/>
    <w:rsid w:val="00BD5B58"/>
    <w:rsid w:val="00BE03FF"/>
    <w:rsid w:val="00BE1FAB"/>
    <w:rsid w:val="00C04DA2"/>
    <w:rsid w:val="00C12B93"/>
    <w:rsid w:val="00C13CE3"/>
    <w:rsid w:val="00C2371A"/>
    <w:rsid w:val="00C25AFC"/>
    <w:rsid w:val="00C30198"/>
    <w:rsid w:val="00C55E20"/>
    <w:rsid w:val="00C64D0C"/>
    <w:rsid w:val="00C71812"/>
    <w:rsid w:val="00C72996"/>
    <w:rsid w:val="00C839DA"/>
    <w:rsid w:val="00C91F63"/>
    <w:rsid w:val="00C94ACB"/>
    <w:rsid w:val="00CA4D4D"/>
    <w:rsid w:val="00CB3179"/>
    <w:rsid w:val="00CC1CE4"/>
    <w:rsid w:val="00CC2EAA"/>
    <w:rsid w:val="00CC3799"/>
    <w:rsid w:val="00CD4188"/>
    <w:rsid w:val="00CD527C"/>
    <w:rsid w:val="00CD5920"/>
    <w:rsid w:val="00CE1A83"/>
    <w:rsid w:val="00CE73A3"/>
    <w:rsid w:val="00D06254"/>
    <w:rsid w:val="00D117D3"/>
    <w:rsid w:val="00D11D4C"/>
    <w:rsid w:val="00D30378"/>
    <w:rsid w:val="00D30FC5"/>
    <w:rsid w:val="00D3765C"/>
    <w:rsid w:val="00D41349"/>
    <w:rsid w:val="00D475DA"/>
    <w:rsid w:val="00D47AFE"/>
    <w:rsid w:val="00D50E59"/>
    <w:rsid w:val="00D535AE"/>
    <w:rsid w:val="00D67923"/>
    <w:rsid w:val="00D73C55"/>
    <w:rsid w:val="00D90DE4"/>
    <w:rsid w:val="00D917CE"/>
    <w:rsid w:val="00D93711"/>
    <w:rsid w:val="00DA3424"/>
    <w:rsid w:val="00DA5E41"/>
    <w:rsid w:val="00DA6CB4"/>
    <w:rsid w:val="00DB0758"/>
    <w:rsid w:val="00DB7CA8"/>
    <w:rsid w:val="00DC51C2"/>
    <w:rsid w:val="00DC569E"/>
    <w:rsid w:val="00DC6176"/>
    <w:rsid w:val="00DD28DD"/>
    <w:rsid w:val="00DF2F3E"/>
    <w:rsid w:val="00E03156"/>
    <w:rsid w:val="00E1032B"/>
    <w:rsid w:val="00E11AB1"/>
    <w:rsid w:val="00E17904"/>
    <w:rsid w:val="00E24650"/>
    <w:rsid w:val="00E25315"/>
    <w:rsid w:val="00E2751C"/>
    <w:rsid w:val="00E37438"/>
    <w:rsid w:val="00E44578"/>
    <w:rsid w:val="00E50104"/>
    <w:rsid w:val="00E5120B"/>
    <w:rsid w:val="00E5387F"/>
    <w:rsid w:val="00E701C1"/>
    <w:rsid w:val="00E74F85"/>
    <w:rsid w:val="00E9458E"/>
    <w:rsid w:val="00E96BDD"/>
    <w:rsid w:val="00ED398E"/>
    <w:rsid w:val="00ED6A4C"/>
    <w:rsid w:val="00EE308D"/>
    <w:rsid w:val="00EE403A"/>
    <w:rsid w:val="00EE4734"/>
    <w:rsid w:val="00EE63B7"/>
    <w:rsid w:val="00EE7B1C"/>
    <w:rsid w:val="00EF2F44"/>
    <w:rsid w:val="00EF5810"/>
    <w:rsid w:val="00F20053"/>
    <w:rsid w:val="00F32E6E"/>
    <w:rsid w:val="00F36189"/>
    <w:rsid w:val="00F4166D"/>
    <w:rsid w:val="00F567B1"/>
    <w:rsid w:val="00F600D5"/>
    <w:rsid w:val="00F65FB2"/>
    <w:rsid w:val="00F660A6"/>
    <w:rsid w:val="00F75600"/>
    <w:rsid w:val="00F77D7B"/>
    <w:rsid w:val="00F92B80"/>
    <w:rsid w:val="00FC328D"/>
    <w:rsid w:val="00FD28ED"/>
    <w:rsid w:val="00FD38BB"/>
    <w:rsid w:val="00FD5378"/>
    <w:rsid w:val="00FD790D"/>
    <w:rsid w:val="00FD7A84"/>
    <w:rsid w:val="00FF215C"/>
    <w:rsid w:val="00FF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6613"/>
  <w15:chartTrackingRefBased/>
  <w15:docId w15:val="{B64D7C0B-2118-4975-8D7F-BF0EF711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9"/>
    <w:pPr>
      <w:spacing w:after="0" w:line="480" w:lineRule="auto"/>
      <w:ind w:firstLine="720"/>
    </w:pPr>
    <w:rPr>
      <w:rFonts w:ascii="Times New Roman" w:hAnsi="Times New Roman"/>
      <w:sz w:val="28"/>
    </w:rPr>
  </w:style>
  <w:style w:type="paragraph" w:styleId="Heading1">
    <w:name w:val="heading 1"/>
    <w:basedOn w:val="Normal"/>
    <w:next w:val="Normal"/>
    <w:link w:val="Heading1Char"/>
    <w:autoRedefine/>
    <w:uiPriority w:val="9"/>
    <w:qFormat/>
    <w:rsid w:val="00981356"/>
    <w:pPr>
      <w:numPr>
        <w:numId w:val="31"/>
      </w:numPr>
      <w:tabs>
        <w:tab w:val="left" w:pos="720"/>
      </w:tabs>
      <w:spacing w:after="280" w:line="240" w:lineRule="auto"/>
      <w:ind w:left="720"/>
      <w:outlineLvl w:val="0"/>
    </w:pPr>
    <w:rPr>
      <w:rFonts w:cs="Times New Roman"/>
      <w:b/>
      <w:szCs w:val="28"/>
    </w:rPr>
  </w:style>
  <w:style w:type="paragraph" w:styleId="Heading2">
    <w:name w:val="heading 2"/>
    <w:basedOn w:val="Normal"/>
    <w:next w:val="Normal"/>
    <w:link w:val="Heading2Char"/>
    <w:uiPriority w:val="9"/>
    <w:unhideWhenUsed/>
    <w:qFormat/>
    <w:rsid w:val="00244E3C"/>
    <w:pPr>
      <w:keepNext/>
      <w:keepLines/>
      <w:numPr>
        <w:numId w:val="21"/>
      </w:numPr>
      <w:spacing w:after="240" w:line="240" w:lineRule="auto"/>
      <w:ind w:left="720" w:hanging="720"/>
      <w:outlineLvl w:val="1"/>
    </w:pPr>
    <w:rPr>
      <w:rFonts w:eastAsiaTheme="majorEastAsia" w:cstheme="majorBidi"/>
      <w:b/>
      <w:szCs w:val="28"/>
    </w:rPr>
  </w:style>
  <w:style w:type="paragraph" w:styleId="Heading3">
    <w:name w:val="heading 3"/>
    <w:basedOn w:val="ListParagraph"/>
    <w:next w:val="Normal"/>
    <w:link w:val="Heading3Char"/>
    <w:uiPriority w:val="9"/>
    <w:unhideWhenUsed/>
    <w:qFormat/>
    <w:pPr>
      <w:numPr>
        <w:numId w:val="15"/>
      </w:numPr>
      <w:spacing w:after="280" w:line="240" w:lineRule="auto"/>
      <w:ind w:hanging="720"/>
      <w:contextualSpacing w:val="0"/>
      <w:outlineLvl w:val="2"/>
    </w:pPr>
    <w:rPr>
      <w:rFonts w:asciiTheme="majorBidi" w:hAnsiTheme="majorBidi" w:cstheme="majorBidi"/>
      <w:b/>
      <w:bCs/>
      <w:szCs w:val="28"/>
    </w:rPr>
  </w:style>
  <w:style w:type="paragraph" w:styleId="Heading4">
    <w:name w:val="heading 4"/>
    <w:basedOn w:val="Heading3"/>
    <w:next w:val="Normal"/>
    <w:link w:val="Heading4Char"/>
    <w:uiPriority w:val="9"/>
    <w:unhideWhenUsed/>
    <w:qFormat/>
    <w:pPr>
      <w:keepNext/>
      <w:keepLines/>
      <w:numPr>
        <w:numId w:val="17"/>
      </w:numPr>
      <w:ind w:left="108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56"/>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244E3C"/>
    <w:rPr>
      <w:rFonts w:ascii="Times New Roman" w:eastAsiaTheme="majorEastAsia" w:hAnsi="Times New Roman" w:cstheme="majorBidi"/>
      <w:b/>
      <w:sz w:val="28"/>
      <w:szCs w:val="28"/>
    </w:rPr>
  </w:style>
  <w:style w:type="character" w:customStyle="1" w:styleId="Heading3Char">
    <w:name w:val="Heading 3 Char"/>
    <w:basedOn w:val="DefaultParagraphFont"/>
    <w:link w:val="Heading3"/>
    <w:uiPriority w:val="9"/>
    <w:rPr>
      <w:rFonts w:asciiTheme="majorBidi" w:hAnsiTheme="majorBidi" w:cstheme="majorBidi"/>
      <w:b/>
      <w:bCs/>
      <w:sz w:val="28"/>
      <w:szCs w:val="28"/>
    </w:rPr>
  </w:style>
  <w:style w:type="character" w:customStyle="1" w:styleId="Heading4Char">
    <w:name w:val="Heading 4 Char"/>
    <w:basedOn w:val="DefaultParagraphFont"/>
    <w:link w:val="Heading4"/>
    <w:uiPriority w:val="9"/>
    <w:rPr>
      <w:rFonts w:asciiTheme="majorBidi" w:eastAsiaTheme="majorEastAsia" w:hAnsiTheme="majorBidi" w:cstheme="majorBidi"/>
      <w:b/>
      <w:bCs/>
      <w:i/>
      <w:iCs/>
      <w:sz w:val="28"/>
      <w:szCs w:val="28"/>
    </w:rPr>
  </w:style>
  <w:style w:type="paragraph" w:styleId="FootnoteText">
    <w:name w:val="footnote text"/>
    <w:basedOn w:val="Normal"/>
    <w:link w:val="FootnoteTextChar"/>
    <w:autoRedefine/>
    <w:uiPriority w:val="99"/>
    <w:unhideWhenUsed/>
    <w:qFormat/>
    <w:pPr>
      <w:spacing w:line="240" w:lineRule="auto"/>
      <w:ind w:firstLine="0"/>
    </w:pPr>
    <w:rPr>
      <w:szCs w:val="28"/>
    </w:rPr>
  </w:style>
  <w:style w:type="character" w:customStyle="1" w:styleId="FootnoteTextChar">
    <w:name w:val="Footnote Text Char"/>
    <w:basedOn w:val="DefaultParagraphFont"/>
    <w:link w:val="FootnoteText"/>
    <w:uiPriority w:val="99"/>
    <w:rPr>
      <w:rFonts w:ascii="Times New Roman" w:hAnsi="Times New Roman"/>
      <w:sz w:val="28"/>
      <w:szCs w:val="28"/>
    </w:rPr>
  </w:style>
  <w:style w:type="paragraph" w:styleId="TOC1">
    <w:name w:val="toc 1"/>
    <w:basedOn w:val="Normal"/>
    <w:next w:val="Normal"/>
    <w:autoRedefine/>
    <w:uiPriority w:val="39"/>
    <w:unhideWhenUsed/>
    <w:pPr>
      <w:tabs>
        <w:tab w:val="left" w:pos="440"/>
        <w:tab w:val="right" w:leader="dot" w:pos="9350"/>
      </w:tabs>
      <w:spacing w:after="280" w:line="240" w:lineRule="auto"/>
      <w:ind w:left="720" w:hanging="720"/>
    </w:pPr>
    <w:rPr>
      <w:noProof/>
    </w:rPr>
  </w:style>
  <w:style w:type="paragraph" w:styleId="TOC2">
    <w:name w:val="toc 2"/>
    <w:basedOn w:val="Normal"/>
    <w:next w:val="Normal"/>
    <w:autoRedefine/>
    <w:uiPriority w:val="39"/>
    <w:unhideWhenUsed/>
    <w:rsid w:val="00244E3C"/>
    <w:pPr>
      <w:tabs>
        <w:tab w:val="right" w:leader="dot" w:pos="9350"/>
      </w:tabs>
      <w:spacing w:after="280" w:line="240" w:lineRule="auto"/>
      <w:ind w:left="720" w:right="576" w:hanging="720"/>
    </w:pPr>
  </w:style>
  <w:style w:type="paragraph" w:styleId="TOC3">
    <w:name w:val="toc 3"/>
    <w:basedOn w:val="Normal"/>
    <w:next w:val="Normal"/>
    <w:autoRedefine/>
    <w:uiPriority w:val="39"/>
    <w:unhideWhenUsed/>
    <w:rsid w:val="00244E3C"/>
    <w:pPr>
      <w:tabs>
        <w:tab w:val="right" w:leader="dot" w:pos="9350"/>
      </w:tabs>
      <w:spacing w:after="280" w:line="240" w:lineRule="auto"/>
      <w:ind w:left="1440" w:right="576" w:hanging="720"/>
    </w:pPr>
  </w:style>
  <w:style w:type="table" w:customStyle="1" w:styleId="TableGrid1">
    <w:name w:val="Table Grid1"/>
    <w:basedOn w:val="TableNormal"/>
    <w:next w:val="TableGrid"/>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qFormat/>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TOAHeading">
    <w:name w:val="toa heading"/>
    <w:basedOn w:val="Normal"/>
    <w:next w:val="Normal"/>
    <w:uiPriority w:val="99"/>
    <w:unhideWhenUsed/>
    <w:pPr>
      <w:spacing w:after="280" w:line="240" w:lineRule="auto"/>
      <w:ind w:firstLine="0"/>
    </w:pPr>
    <w:rPr>
      <w:rFonts w:eastAsiaTheme="majorEastAsia" w:cstheme="majorBidi"/>
      <w:b/>
      <w:bCs/>
      <w:szCs w:val="24"/>
    </w:rPr>
  </w:style>
  <w:style w:type="paragraph" w:styleId="TableofAuthorities">
    <w:name w:val="table of authorities"/>
    <w:basedOn w:val="Normal"/>
    <w:next w:val="Normal"/>
    <w:uiPriority w:val="99"/>
    <w:semiHidden/>
    <w:unhideWhenUsed/>
    <w:pPr>
      <w:spacing w:after="280" w:line="240" w:lineRule="auto"/>
      <w:ind w:left="360" w:hanging="36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ATOAEntry">
    <w:name w:val="BA TOA Entry"/>
    <w:link w:val="BATOAEntryChar"/>
    <w:qFormat/>
    <w:rsid w:val="00E37438"/>
    <w:pPr>
      <w:keepLines/>
      <w:tabs>
        <w:tab w:val="right" w:leader="dot" w:pos="9360"/>
      </w:tabs>
      <w:spacing w:after="240" w:line="240" w:lineRule="auto"/>
      <w:ind w:left="360" w:right="1440" w:hanging="360"/>
    </w:pPr>
    <w:rPr>
      <w:rFonts w:ascii="Times New Roman" w:eastAsiaTheme="minorEastAsia" w:hAnsi="Times New Roman"/>
      <w:sz w:val="28"/>
    </w:rPr>
  </w:style>
  <w:style w:type="character" w:customStyle="1" w:styleId="BATOAEntryChar">
    <w:name w:val="BA TOA Entry Char"/>
    <w:basedOn w:val="DefaultParagraphFont"/>
    <w:link w:val="BATOAEntry"/>
    <w:rsid w:val="00E37438"/>
    <w:rPr>
      <w:rFonts w:ascii="Times New Roman" w:eastAsiaTheme="minorEastAsia" w:hAnsi="Times New Roman"/>
      <w:sz w:val="28"/>
    </w:rPr>
  </w:style>
  <w:style w:type="paragraph" w:customStyle="1" w:styleId="BATOAHeading">
    <w:name w:val="BA TOA Heading"/>
    <w:basedOn w:val="BATOAEntry"/>
    <w:link w:val="BATOAHeadingChar"/>
    <w:qFormat/>
    <w:rsid w:val="00E37438"/>
    <w:pPr>
      <w:keepNext/>
      <w:ind w:right="0"/>
    </w:pPr>
    <w:rPr>
      <w:b/>
    </w:rPr>
  </w:style>
  <w:style w:type="character" w:customStyle="1" w:styleId="BATOAHeadingChar">
    <w:name w:val="BA TOA Heading Char"/>
    <w:basedOn w:val="DefaultParagraphFont"/>
    <w:link w:val="BATOAHeading"/>
    <w:rsid w:val="00E37438"/>
    <w:rPr>
      <w:rFonts w:ascii="Times New Roman" w:eastAsiaTheme="minorEastAsia" w:hAnsi="Times New Roman"/>
      <w:b/>
      <w:sz w:val="24"/>
    </w:rPr>
  </w:style>
  <w:style w:type="paragraph" w:customStyle="1" w:styleId="BATOAPageHeading">
    <w:name w:val="BA TOA Page Heading"/>
    <w:basedOn w:val="BATOAEntry"/>
    <w:link w:val="BATOAPageHeadingChar"/>
    <w:qFormat/>
    <w:rsid w:val="00E37438"/>
    <w:pPr>
      <w:keepNext/>
      <w:tabs>
        <w:tab w:val="right" w:pos="9360"/>
      </w:tabs>
      <w:ind w:right="0"/>
      <w:jc w:val="right"/>
    </w:pPr>
    <w:rPr>
      <w:b/>
    </w:rPr>
  </w:style>
  <w:style w:type="character" w:customStyle="1" w:styleId="BATOAPageHeadingChar">
    <w:name w:val="BA TOA Page Heading Char"/>
    <w:basedOn w:val="DefaultParagraphFont"/>
    <w:link w:val="BATOAPageHeading"/>
    <w:rsid w:val="00E37438"/>
    <w:rPr>
      <w:rFonts w:ascii="Times New Roman" w:eastAsiaTheme="minorEastAsia" w:hAnsi="Times New Roman"/>
      <w:b/>
      <w:sz w:val="24"/>
    </w:rPr>
  </w:style>
  <w:style w:type="paragraph" w:customStyle="1" w:styleId="BATOATitle">
    <w:name w:val="BA TOA Title"/>
    <w:basedOn w:val="BATOAEntry"/>
    <w:link w:val="BATOATitleChar"/>
    <w:qFormat/>
    <w:rsid w:val="00E37438"/>
    <w:pPr>
      <w:keepNext/>
      <w:ind w:right="0"/>
      <w:jc w:val="center"/>
    </w:pPr>
    <w:rPr>
      <w:b/>
      <w:caps/>
      <w:u w:val="single"/>
    </w:rPr>
  </w:style>
  <w:style w:type="character" w:customStyle="1" w:styleId="BATOATitleChar">
    <w:name w:val="BA TOA Title Char"/>
    <w:basedOn w:val="DefaultParagraphFont"/>
    <w:link w:val="BATOATitle"/>
    <w:rsid w:val="00E37438"/>
    <w:rPr>
      <w:rFonts w:ascii="Times New Roman" w:eastAsiaTheme="minorEastAsia" w:hAnsi="Times New Roman"/>
      <w:b/>
      <w:caps/>
      <w:sz w:val="24"/>
      <w:u w:val="single"/>
    </w:rPr>
  </w:style>
  <w:style w:type="paragraph" w:styleId="Title">
    <w:name w:val="Title"/>
    <w:basedOn w:val="Normal"/>
    <w:next w:val="Normal"/>
    <w:link w:val="TitleChar"/>
    <w:uiPriority w:val="10"/>
    <w:qFormat/>
    <w:rsid w:val="00AA1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4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27326">
      <w:bodyDiv w:val="1"/>
      <w:marLeft w:val="0"/>
      <w:marRight w:val="0"/>
      <w:marTop w:val="0"/>
      <w:marBottom w:val="0"/>
      <w:divBdr>
        <w:top w:val="none" w:sz="0" w:space="0" w:color="auto"/>
        <w:left w:val="none" w:sz="0" w:space="0" w:color="auto"/>
        <w:bottom w:val="none" w:sz="0" w:space="0" w:color="auto"/>
        <w:right w:val="none" w:sz="0" w:space="0" w:color="auto"/>
      </w:divBdr>
    </w:div>
    <w:div w:id="1322077223">
      <w:bodyDiv w:val="1"/>
      <w:marLeft w:val="0"/>
      <w:marRight w:val="0"/>
      <w:marTop w:val="0"/>
      <w:marBottom w:val="0"/>
      <w:divBdr>
        <w:top w:val="none" w:sz="0" w:space="0" w:color="auto"/>
        <w:left w:val="none" w:sz="0" w:space="0" w:color="auto"/>
        <w:bottom w:val="none" w:sz="0" w:space="0" w:color="auto"/>
        <w:right w:val="none" w:sz="0" w:space="0" w:color="auto"/>
      </w:divBdr>
    </w:div>
    <w:div w:id="1381440545">
      <w:bodyDiv w:val="1"/>
      <w:marLeft w:val="0"/>
      <w:marRight w:val="0"/>
      <w:marTop w:val="0"/>
      <w:marBottom w:val="0"/>
      <w:divBdr>
        <w:top w:val="none" w:sz="0" w:space="0" w:color="auto"/>
        <w:left w:val="none" w:sz="0" w:space="0" w:color="auto"/>
        <w:bottom w:val="none" w:sz="0" w:space="0" w:color="auto"/>
        <w:right w:val="none" w:sz="0" w:space="0" w:color="auto"/>
      </w:divBdr>
    </w:div>
    <w:div w:id="14637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AB23040-2922-4F0D-8883-9FF96FB0DD3C}">
  <ds:schemaRefs>
    <ds:schemaRef ds:uri="http://schemas.microsoft.com/office/2006/metadata/properties"/>
    <ds:schemaRef ds:uri="http://schemas.microsoft.com/office/infopath/2007/PartnerControls"/>
    <ds:schemaRef ds:uri="bed25f54-c737-4842-840d-8f149c7a5f19"/>
    <ds:schemaRef ds:uri="b0ab9129-b5fc-4ed6-87b5-5ac702184210"/>
  </ds:schemaRefs>
</ds:datastoreItem>
</file>

<file path=customXml/itemProps2.xml><?xml version="1.0" encoding="utf-8"?>
<ds:datastoreItem xmlns:ds="http://schemas.openxmlformats.org/officeDocument/2006/customXml" ds:itemID="{B748DDE1-8BAC-47A3-A1F3-820F6C53FFC3}">
  <ds:schemaRefs>
    <ds:schemaRef ds:uri="http://schemas.microsoft.com/sharepoint/v3/contenttype/forms"/>
  </ds:schemaRefs>
</ds:datastoreItem>
</file>

<file path=customXml/itemProps3.xml><?xml version="1.0" encoding="utf-8"?>
<ds:datastoreItem xmlns:ds="http://schemas.openxmlformats.org/officeDocument/2006/customXml" ds:itemID="{3AA80279-75C5-401B-9EC1-E524F4A3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F07BC-F183-4A0C-A3A2-1803481C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14</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Erbele</dc:creator>
  <cp:keywords/>
  <dc:description/>
  <cp:lastModifiedBy>John Bruning</cp:lastModifiedBy>
  <cp:revision>22</cp:revision>
  <dcterms:created xsi:type="dcterms:W3CDTF">2021-04-28T19:57:00Z</dcterms:created>
  <dcterms:modified xsi:type="dcterms:W3CDTF">2022-06-16T19:07:00Z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itJames.BestAuthority.VersionControl">
    <vt:lpwstr>DataVersion=5.0.3000.0|MinimumAppVersion=3.0.0|WarnAppVersion=3.0.312|AppVersionWarning=The following features might be affected&amp;nl  * Some feature</vt:lpwstr>
  </property>
  <property fmtid="{D5CDD505-2E9C-101B-9397-08002B2CF9AE}" pid="3" name="LevitJames.BestAuthority.Word._BA_.History.FirstSessionDate">
    <vt:lpwstr>03/05/2021 5.0.3000.0</vt:lpwstr>
  </property>
  <property fmtid="{D5CDD505-2E9C-101B-9397-08002B2CF9AE}" pid="4" name="LevitJames.BestAuthority.Word._BA_.Scheme.Name">
    <vt:lpwstr>Sample Common</vt:lpwstr>
  </property>
  <property fmtid="{D5CDD505-2E9C-101B-9397-08002B2CF9AE}" pid="5" name="LevitJames.BestAuthority.Word._BA_.Scheme.Description">
    <vt:lpwstr>Standard Table of Authorities_x005f_x000d__x000d_
Quoted Citations Suppressed  _x005f_x000d__x000d_
TOA Font Name and Size: From doc's Normal Style</vt:lpwstr>
  </property>
  <property fmtid="{D5CDD505-2E9C-101B-9397-08002B2CF9AE}" pid="6" name="LevitJames.BestAuthority.Word._BA_.Scheme.GroupList">
    <vt:lpwstr>Cases, Statutes, Other Authorities, Suspects, Non-TOA References, Unmarked Citations</vt:lpwstr>
  </property>
  <property fmtid="{D5CDD505-2E9C-101B-9397-08002B2CF9AE}" pid="7" name="LevitJames.BestAuthority.Word._BA_.Scheme.OverrideList">
    <vt:lpwstr>True|False|False|True|Normal|Normal</vt:lpwstr>
  </property>
  <property fmtid="{D5CDD505-2E9C-101B-9397-08002B2CF9AE}" pid="8" name="LevitJames.BestAuthority.Word._BA_.History.LastSessionDate">
    <vt:lpwstr>04/29/2021 5.0.3000.0</vt:lpwstr>
  </property>
  <property fmtid="{D5CDD505-2E9C-101B-9397-08002B2CF9AE}" pid="9" name="LevitJames.BestAuthority.History.Last.ScanInfo">
    <vt:lpwstr>04/29/2021 5.0.3000.0</vt:lpwstr>
  </property>
  <property fmtid="{D5CDD505-2E9C-101B-9397-08002B2CF9AE}" pid="10" name="ContentTypeId">
    <vt:lpwstr>0x010100CE1FE72F6119C54292A4948876F5C850</vt:lpwstr>
  </property>
</Properties>
</file>